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7431F" w:rsidRDefault="008508FB" w:rsidP="00F3692B">
      <w:pPr>
        <w:spacing w:after="0"/>
      </w:pPr>
      <w:r>
        <w:rPr>
          <w:rFonts w:ascii="Century Gothic" w:hAnsi="Century Gothic" w:cs="Estrangelo Edessa"/>
          <w:b/>
          <w:noProof/>
          <w:color w:val="1F497D" w:themeColor="text2"/>
          <w:sz w:val="56"/>
          <w:szCs w:val="56"/>
        </w:rPr>
        <mc:AlternateContent>
          <mc:Choice Requires="wps">
            <w:drawing>
              <wp:anchor distT="0" distB="0" distL="114300" distR="114300" simplePos="0" relativeHeight="251661312" behindDoc="0" locked="0" layoutInCell="0" allowOverlap="1" wp14:anchorId="36B45E1B" wp14:editId="408B001C">
                <wp:simplePos x="0" y="0"/>
                <wp:positionH relativeFrom="page">
                  <wp:posOffset>4847590</wp:posOffset>
                </wp:positionH>
                <wp:positionV relativeFrom="page">
                  <wp:align>top</wp:align>
                </wp:positionV>
                <wp:extent cx="2946400" cy="3124200"/>
                <wp:effectExtent l="0" t="0" r="6350" b="0"/>
                <wp:wrapSquare wrapText="bothSides"/>
                <wp:docPr id="695"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3124200"/>
                        </a:xfrm>
                        <a:prstGeom prst="rect">
                          <a:avLst/>
                        </a:prstGeom>
                        <a:solidFill>
                          <a:schemeClr val="accent1"/>
                        </a:solidFill>
                        <a:extLst/>
                      </wps:spPr>
                      <wps:txbx>
                        <w:txbxContent>
                          <w:p w:rsidR="005C0C51" w:rsidRDefault="005C0C51">
                            <w:pPr>
                              <w:spacing w:after="0"/>
                              <w:rPr>
                                <w:caps/>
                                <w:color w:val="9BBB59" w:themeColor="accent3"/>
                                <w:sz w:val="18"/>
                                <w:szCs w:val="18"/>
                              </w:rPr>
                            </w:pPr>
                          </w:p>
                          <w:p w:rsidR="004204E3" w:rsidRPr="00423530" w:rsidRDefault="004204E3">
                            <w:pPr>
                              <w:spacing w:after="0"/>
                              <w:rPr>
                                <w:b/>
                                <w:caps/>
                                <w:color w:val="FFFFFF" w:themeColor="background1"/>
                                <w:sz w:val="18"/>
                                <w:szCs w:val="18"/>
                              </w:rPr>
                            </w:pPr>
                            <w:r w:rsidRPr="00423530">
                              <w:rPr>
                                <w:caps/>
                                <w:color w:val="FFFFFF" w:themeColor="background1"/>
                                <w:sz w:val="18"/>
                                <w:szCs w:val="18"/>
                              </w:rPr>
                              <w:t xml:space="preserve">The </w:t>
                            </w:r>
                            <w:r w:rsidRPr="00423530">
                              <w:rPr>
                                <w:b/>
                                <w:caps/>
                                <w:color w:val="FFFFFF" w:themeColor="background1"/>
                                <w:sz w:val="18"/>
                                <w:szCs w:val="18"/>
                              </w:rPr>
                              <w:t xml:space="preserve">U of T Trauma Program </w:t>
                            </w:r>
                          </w:p>
                          <w:p w:rsidR="004204E3" w:rsidRPr="00423530" w:rsidRDefault="004204E3">
                            <w:pPr>
                              <w:spacing w:after="0"/>
                              <w:rPr>
                                <w:caps/>
                                <w:color w:val="FFFFFF" w:themeColor="background1"/>
                                <w:sz w:val="18"/>
                                <w:szCs w:val="18"/>
                              </w:rPr>
                            </w:pPr>
                            <w:r w:rsidRPr="00423530">
                              <w:rPr>
                                <w:caps/>
                                <w:color w:val="FFFFFF" w:themeColor="background1"/>
                                <w:sz w:val="18"/>
                                <w:szCs w:val="18"/>
                              </w:rPr>
                              <w:t xml:space="preserve">is a collaborative of the Departments of Surgery of </w:t>
                            </w:r>
                          </w:p>
                          <w:p w:rsidR="004204E3" w:rsidRDefault="004204E3">
                            <w:pPr>
                              <w:spacing w:after="0"/>
                              <w:rPr>
                                <w:caps/>
                                <w:color w:val="FFFFFF" w:themeColor="background1"/>
                                <w:sz w:val="18"/>
                                <w:szCs w:val="18"/>
                              </w:rPr>
                            </w:pPr>
                            <w:r w:rsidRPr="00423530">
                              <w:rPr>
                                <w:caps/>
                                <w:color w:val="FFFFFF" w:themeColor="background1"/>
                                <w:sz w:val="18"/>
                                <w:szCs w:val="18"/>
                              </w:rPr>
                              <w:t xml:space="preserve">St. </w:t>
                            </w:r>
                            <w:proofErr w:type="gramStart"/>
                            <w:r w:rsidRPr="00423530">
                              <w:rPr>
                                <w:caps/>
                                <w:color w:val="FFFFFF" w:themeColor="background1"/>
                                <w:sz w:val="18"/>
                                <w:szCs w:val="18"/>
                              </w:rPr>
                              <w:t>Michael’s  hospital</w:t>
                            </w:r>
                            <w:proofErr w:type="gramEnd"/>
                            <w:r w:rsidRPr="00423530">
                              <w:rPr>
                                <w:caps/>
                                <w:color w:val="FFFFFF" w:themeColor="background1"/>
                                <w:sz w:val="18"/>
                                <w:szCs w:val="18"/>
                              </w:rPr>
                              <w:t>, Sunnybrook health sciences centre, and the hospital for sick children.</w:t>
                            </w:r>
                          </w:p>
                          <w:p w:rsidR="004204E3" w:rsidRPr="00423530" w:rsidRDefault="004204E3">
                            <w:pPr>
                              <w:spacing w:after="0"/>
                              <w:rPr>
                                <w:caps/>
                                <w:color w:val="9BBB59" w:themeColor="accent3"/>
                                <w:sz w:val="18"/>
                                <w:szCs w:val="18"/>
                              </w:rPr>
                            </w:pPr>
                            <w:r w:rsidRPr="00423530">
                              <w:rPr>
                                <w:caps/>
                                <w:color w:val="FFFFFF" w:themeColor="background1"/>
                                <w:sz w:val="18"/>
                                <w:szCs w:val="18"/>
                              </w:rPr>
                              <w:t>It is designed to promote quality patient care, education, and research across three sites and to integrate trauma related activites in the areas of education, quality and research.</w:t>
                            </w:r>
                          </w:p>
                          <w:p w:rsidR="004204E3" w:rsidRPr="004506F6" w:rsidRDefault="004204E3">
                            <w:pPr>
                              <w:spacing w:after="0"/>
                              <w:rPr>
                                <w:caps/>
                                <w:color w:val="FFFFFF" w:themeColor="background1"/>
                              </w:rPr>
                            </w:pPr>
                          </w:p>
                        </w:txbxContent>
                      </wps:txbx>
                      <wps:bodyPr rot="0" vert="horz" wrap="square" lIns="91440" tIns="914400" rIns="9144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3" o:spid="_x0000_s1026" style="position:absolute;margin-left:381.7pt;margin-top:0;width:232pt;height:246pt;z-index:25166131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" o:allowincell="f" fillcolor="#4f81bd [3204]" stroked="f">
                <v:textbox inset=",1in,1in,7.2pt">
                  <w:txbxContent>
                    <w:p w:rsidR="005C0C51" w:rsidRDefault="005C0C51">
                      <w:pPr>
                        <w:spacing w:after="0"/>
                        <w:rPr>
                          <w:caps/>
                          <w:color w:val="9BBB59" w:themeColor="accent3"/>
                          <w:sz w:val="18"/>
                          <w:szCs w:val="18"/>
                        </w:rPr>
                      </w:pPr>
                    </w:p>
                    <w:p w:rsidR="004204E3" w:rsidRPr="00423530" w:rsidRDefault="004204E3">
                      <w:pPr>
                        <w:spacing w:after="0"/>
                        <w:rPr>
                          <w:b/>
                          <w:caps/>
                          <w:color w:val="FFFFFF" w:themeColor="background1"/>
                          <w:sz w:val="18"/>
                          <w:szCs w:val="18"/>
                        </w:rPr>
                      </w:pPr>
                      <w:r w:rsidRPr="00423530">
                        <w:rPr>
                          <w:caps/>
                          <w:color w:val="FFFFFF" w:themeColor="background1"/>
                          <w:sz w:val="18"/>
                          <w:szCs w:val="18"/>
                        </w:rPr>
                        <w:t xml:space="preserve">The </w:t>
                      </w:r>
                      <w:r w:rsidRPr="00423530">
                        <w:rPr>
                          <w:b/>
                          <w:caps/>
                          <w:color w:val="FFFFFF" w:themeColor="background1"/>
                          <w:sz w:val="18"/>
                          <w:szCs w:val="18"/>
                        </w:rPr>
                        <w:t xml:space="preserve">U of T Trauma Program </w:t>
                      </w:r>
                    </w:p>
                    <w:p w:rsidR="004204E3" w:rsidRPr="00423530" w:rsidRDefault="004204E3">
                      <w:pPr>
                        <w:spacing w:after="0"/>
                        <w:rPr>
                          <w:caps/>
                          <w:color w:val="FFFFFF" w:themeColor="background1"/>
                          <w:sz w:val="18"/>
                          <w:szCs w:val="18"/>
                        </w:rPr>
                      </w:pPr>
                      <w:r w:rsidRPr="00423530">
                        <w:rPr>
                          <w:caps/>
                          <w:color w:val="FFFFFF" w:themeColor="background1"/>
                          <w:sz w:val="18"/>
                          <w:szCs w:val="18"/>
                        </w:rPr>
                        <w:t xml:space="preserve">is a collaborative of the Departments of Surgery of </w:t>
                      </w:r>
                    </w:p>
                    <w:p w:rsidR="004204E3" w:rsidRDefault="004204E3">
                      <w:pPr>
                        <w:spacing w:after="0"/>
                        <w:rPr>
                          <w:caps/>
                          <w:color w:val="FFFFFF" w:themeColor="background1"/>
                          <w:sz w:val="18"/>
                          <w:szCs w:val="18"/>
                        </w:rPr>
                      </w:pPr>
                      <w:r w:rsidRPr="00423530">
                        <w:rPr>
                          <w:caps/>
                          <w:color w:val="FFFFFF" w:themeColor="background1"/>
                          <w:sz w:val="18"/>
                          <w:szCs w:val="18"/>
                        </w:rPr>
                        <w:t xml:space="preserve">St. </w:t>
                      </w:r>
                      <w:proofErr w:type="gramStart"/>
                      <w:r w:rsidRPr="00423530">
                        <w:rPr>
                          <w:caps/>
                          <w:color w:val="FFFFFF" w:themeColor="background1"/>
                          <w:sz w:val="18"/>
                          <w:szCs w:val="18"/>
                        </w:rPr>
                        <w:t>Michael’s  hospital</w:t>
                      </w:r>
                      <w:proofErr w:type="gramEnd"/>
                      <w:r w:rsidRPr="00423530">
                        <w:rPr>
                          <w:caps/>
                          <w:color w:val="FFFFFF" w:themeColor="background1"/>
                          <w:sz w:val="18"/>
                          <w:szCs w:val="18"/>
                        </w:rPr>
                        <w:t>, Sunnybrook health sciences centre, and the hospital for sick children.</w:t>
                      </w:r>
                    </w:p>
                    <w:p w:rsidR="004204E3" w:rsidRPr="00423530" w:rsidRDefault="004204E3">
                      <w:pPr>
                        <w:spacing w:after="0"/>
                        <w:rPr>
                          <w:caps/>
                          <w:color w:val="9BBB59" w:themeColor="accent3"/>
                          <w:sz w:val="18"/>
                          <w:szCs w:val="18"/>
                        </w:rPr>
                      </w:pPr>
                      <w:r w:rsidRPr="00423530">
                        <w:rPr>
                          <w:caps/>
                          <w:color w:val="FFFFFF" w:themeColor="background1"/>
                          <w:sz w:val="18"/>
                          <w:szCs w:val="18"/>
                        </w:rPr>
                        <w:t>It is designed to promote quality patient care, education, and research across three sites and to integrate trauma related activites in the areas of education, quality and research.</w:t>
                      </w:r>
                    </w:p>
                    <w:p w:rsidR="004204E3" w:rsidRPr="004506F6" w:rsidRDefault="004204E3">
                      <w:pPr>
                        <w:spacing w:after="0"/>
                        <w:rPr>
                          <w:caps/>
                          <w:color w:val="FFFFFF" w:themeColor="background1"/>
                        </w:rPr>
                      </w:pPr>
                    </w:p>
                  </w:txbxContent>
                </v:textbox>
                <w10:wrap type="square" anchorx="page" anchory="page"/>
              </v:rect>
            </w:pict>
          </mc:Fallback>
        </mc:AlternateContent>
      </w:r>
      <w:r w:rsidR="00F3692B">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F9004E5" wp14:editId="43188D0C">
                <wp:simplePos x="0" y="0"/>
                <wp:positionH relativeFrom="column">
                  <wp:posOffset>-64770</wp:posOffset>
                </wp:positionH>
                <wp:positionV relativeFrom="paragraph">
                  <wp:posOffset>-45720</wp:posOffset>
                </wp:positionV>
                <wp:extent cx="7062470" cy="0"/>
                <wp:effectExtent l="0" t="0" r="2413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2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pt,-3.6pt" to="5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" strokecolor="#4579b8 [3044]">
                <o:lock v:ext="edit" shapetype="f"/>
              </v:line>
            </w:pict>
          </mc:Fallback>
        </mc:AlternateContent>
      </w:r>
    </w:p>
    <w:p w:rsidR="0087431F" w:rsidRDefault="003547E0" w:rsidP="00F3692B">
      <w:pPr>
        <w:spacing w:after="0"/>
      </w:pPr>
      <w:r>
        <w:rPr>
          <w:rFonts w:ascii="Century Gothic" w:hAnsi="Century Gothic" w:cs="Estrangelo Edessa"/>
          <w:b/>
          <w:noProof/>
          <w:color w:val="1F497D" w:themeColor="text2"/>
          <w:sz w:val="56"/>
          <w:szCs w:val="56"/>
        </w:rPr>
        <w:drawing>
          <wp:anchor distT="0" distB="0" distL="114300" distR="114300" simplePos="0" relativeHeight="251678720" behindDoc="0" locked="0" layoutInCell="1" allowOverlap="1" wp14:anchorId="516618FA" wp14:editId="54D9097C">
            <wp:simplePos x="0" y="0"/>
            <wp:positionH relativeFrom="column">
              <wp:posOffset>-64770</wp:posOffset>
            </wp:positionH>
            <wp:positionV relativeFrom="paragraph">
              <wp:posOffset>17780</wp:posOffset>
            </wp:positionV>
            <wp:extent cx="755015" cy="885825"/>
            <wp:effectExtent l="0" t="0" r="698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lowship_Patches_NoFellowship_TraumaACS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15" cy="885825"/>
                    </a:xfrm>
                    <a:prstGeom prst="rect">
                      <a:avLst/>
                    </a:prstGeom>
                  </pic:spPr>
                </pic:pic>
              </a:graphicData>
            </a:graphic>
            <wp14:sizeRelH relativeFrom="page">
              <wp14:pctWidth>0</wp14:pctWidth>
            </wp14:sizeRelH>
            <wp14:sizeRelV relativeFrom="page">
              <wp14:pctHeight>0</wp14:pctHeight>
            </wp14:sizeRelV>
          </wp:anchor>
        </w:drawing>
      </w:r>
    </w:p>
    <w:p w:rsidR="00A70BD2" w:rsidRPr="0087431F" w:rsidRDefault="00A70BD2" w:rsidP="00F3692B">
      <w:pPr>
        <w:spacing w:after="0"/>
      </w:pPr>
      <w:r w:rsidRPr="004506F6">
        <w:rPr>
          <w:rFonts w:ascii="Century Gothic" w:hAnsi="Century Gothic" w:cs="Estrangelo Edessa"/>
          <w:color w:val="1F497D" w:themeColor="text2"/>
          <w:sz w:val="36"/>
          <w:szCs w:val="36"/>
        </w:rPr>
        <w:t>University of Toronto</w:t>
      </w:r>
    </w:p>
    <w:p w:rsidR="00FE3D8C" w:rsidRDefault="00A70BD2" w:rsidP="00F3692B">
      <w:pPr>
        <w:spacing w:after="0"/>
        <w:rPr>
          <w:rFonts w:ascii="Century Gothic" w:hAnsi="Century Gothic" w:cs="Estrangelo Edessa"/>
          <w:b/>
          <w:color w:val="1F497D" w:themeColor="text2"/>
          <w:sz w:val="56"/>
          <w:szCs w:val="56"/>
        </w:rPr>
      </w:pPr>
      <w:r w:rsidRPr="004506F6">
        <w:rPr>
          <w:rFonts w:ascii="Century Gothic" w:hAnsi="Century Gothic" w:cs="Estrangelo Edessa"/>
          <w:b/>
          <w:color w:val="1F497D" w:themeColor="text2"/>
          <w:sz w:val="56"/>
          <w:szCs w:val="56"/>
        </w:rPr>
        <w:t>TRAUMA PROGRAM</w:t>
      </w:r>
    </w:p>
    <w:p w:rsidR="00F3692B" w:rsidRDefault="00980732" w:rsidP="00A70BD2">
      <w:pPr>
        <w:spacing w:after="0"/>
        <w:rPr>
          <w:rFonts w:ascii="Century Gothic" w:hAnsi="Century Gothic" w:cs="Estrangelo Edessa"/>
          <w:b/>
          <w:color w:val="1F497D" w:themeColor="text2"/>
        </w:rPr>
      </w:pPr>
      <w:r>
        <w:rPr>
          <w:rFonts w:ascii="Century Gothic" w:hAnsi="Century Gothic" w:cs="Times New Roman"/>
          <w:b/>
          <w:noProof/>
          <w:color w:val="1F497D" w:themeColor="text2"/>
          <w:sz w:val="24"/>
          <w:szCs w:val="24"/>
        </w:rPr>
        <mc:AlternateContent>
          <mc:Choice Requires="wps">
            <w:drawing>
              <wp:anchor distT="4294967295" distB="4294967295" distL="114300" distR="114300" simplePos="0" relativeHeight="251663360" behindDoc="0" locked="0" layoutInCell="1" allowOverlap="1" wp14:anchorId="66E7D891" wp14:editId="676C144E">
                <wp:simplePos x="0" y="0"/>
                <wp:positionH relativeFrom="column">
                  <wp:posOffset>-8255</wp:posOffset>
                </wp:positionH>
                <wp:positionV relativeFrom="paragraph">
                  <wp:posOffset>46354</wp:posOffset>
                </wp:positionV>
                <wp:extent cx="4552315" cy="0"/>
                <wp:effectExtent l="0" t="0" r="19685" b="1905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523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5pt,3.65pt" to="357.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" strokecolor="#4579b8 [3044]">
                <o:lock v:ext="edit" shapetype="f"/>
              </v:line>
            </w:pict>
          </mc:Fallback>
        </mc:AlternateContent>
      </w:r>
    </w:p>
    <w:p w:rsidR="00684FCA" w:rsidRDefault="00C846C1" w:rsidP="00684FCA">
      <w:pPr>
        <w:spacing w:after="0"/>
        <w:rPr>
          <w:rFonts w:ascii="Century Gothic" w:hAnsi="Century Gothic" w:cs="Estrangelo Edessa"/>
          <w:b/>
          <w:color w:val="1F497D" w:themeColor="text2"/>
          <w:sz w:val="18"/>
          <w:szCs w:val="18"/>
        </w:rPr>
      </w:pPr>
      <w:r w:rsidRPr="00F3692B">
        <w:rPr>
          <w:rFonts w:ascii="Century Gothic" w:hAnsi="Century Gothic" w:cs="Estrangelo Edessa"/>
          <w:b/>
          <w:color w:val="1F497D" w:themeColor="text2"/>
          <w:sz w:val="18"/>
          <w:szCs w:val="18"/>
        </w:rPr>
        <w:t xml:space="preserve">Volume </w:t>
      </w:r>
      <w:r w:rsidR="008E73D1">
        <w:rPr>
          <w:rFonts w:ascii="Century Gothic" w:hAnsi="Century Gothic" w:cs="Estrangelo Edessa"/>
          <w:b/>
          <w:color w:val="1F497D" w:themeColor="text2"/>
          <w:sz w:val="18"/>
          <w:szCs w:val="18"/>
        </w:rPr>
        <w:t>3</w:t>
      </w:r>
      <w:r w:rsidRPr="00F3692B">
        <w:rPr>
          <w:rFonts w:ascii="Century Gothic" w:hAnsi="Century Gothic" w:cs="Estrangelo Edessa"/>
          <w:b/>
          <w:color w:val="1F497D" w:themeColor="text2"/>
          <w:sz w:val="18"/>
          <w:szCs w:val="18"/>
        </w:rPr>
        <w:t xml:space="preserve">, Issue </w:t>
      </w:r>
      <w:proofErr w:type="gramStart"/>
      <w:r w:rsidR="008E73D1">
        <w:rPr>
          <w:rFonts w:ascii="Century Gothic" w:hAnsi="Century Gothic" w:cs="Estrangelo Edessa"/>
          <w:b/>
          <w:color w:val="1F497D" w:themeColor="text2"/>
          <w:sz w:val="18"/>
          <w:szCs w:val="18"/>
        </w:rPr>
        <w:t>1</w:t>
      </w:r>
      <w:r w:rsidR="004506F6" w:rsidRPr="00F3692B">
        <w:rPr>
          <w:rFonts w:ascii="Century Gothic" w:hAnsi="Century Gothic" w:cs="Estrangelo Edessa"/>
          <w:b/>
          <w:color w:val="1F497D" w:themeColor="text2"/>
          <w:sz w:val="18"/>
          <w:szCs w:val="18"/>
        </w:rPr>
        <w:t xml:space="preserve">   :</w:t>
      </w:r>
      <w:proofErr w:type="gramEnd"/>
      <w:r w:rsidR="004506F6" w:rsidRPr="00F3692B">
        <w:rPr>
          <w:rFonts w:ascii="Century Gothic" w:hAnsi="Century Gothic" w:cs="Estrangelo Edessa"/>
          <w:b/>
          <w:color w:val="1F497D" w:themeColor="text2"/>
          <w:sz w:val="18"/>
          <w:szCs w:val="18"/>
        </w:rPr>
        <w:t xml:space="preserve">:  </w:t>
      </w:r>
      <w:r w:rsidR="008E73D1">
        <w:rPr>
          <w:rFonts w:ascii="Century Gothic" w:hAnsi="Century Gothic" w:cs="Estrangelo Edessa"/>
          <w:b/>
          <w:color w:val="1F497D" w:themeColor="text2"/>
          <w:sz w:val="18"/>
          <w:szCs w:val="18"/>
        </w:rPr>
        <w:t>Spring/Summer</w:t>
      </w:r>
      <w:r w:rsidR="00D7038D" w:rsidRPr="00F3692B">
        <w:rPr>
          <w:rFonts w:ascii="Century Gothic" w:hAnsi="Century Gothic" w:cs="Estrangelo Edessa"/>
          <w:b/>
          <w:color w:val="1F497D" w:themeColor="text2"/>
          <w:sz w:val="18"/>
          <w:szCs w:val="18"/>
        </w:rPr>
        <w:t xml:space="preserve"> </w:t>
      </w:r>
      <w:r w:rsidR="008E73D1">
        <w:rPr>
          <w:rFonts w:ascii="Century Gothic" w:hAnsi="Century Gothic" w:cs="Estrangelo Edessa"/>
          <w:b/>
          <w:color w:val="1F497D" w:themeColor="text2"/>
          <w:sz w:val="18"/>
          <w:szCs w:val="18"/>
        </w:rPr>
        <w:t>2016</w:t>
      </w:r>
    </w:p>
    <w:p w:rsidR="00684FCA" w:rsidRDefault="00684FCA" w:rsidP="00684FCA">
      <w:pPr>
        <w:rPr>
          <w:rFonts w:ascii="Century Gothic" w:hAnsi="Century Gothic" w:cs="Estrangelo Edessa"/>
          <w:b/>
          <w:color w:val="1F497D" w:themeColor="text2"/>
          <w:sz w:val="18"/>
          <w:szCs w:val="18"/>
        </w:rPr>
      </w:pPr>
    </w:p>
    <w:p w:rsidR="00684FCA" w:rsidRPr="00A073C9" w:rsidRDefault="00684FCA" w:rsidP="00684FCA">
      <w:pPr>
        <w:rPr>
          <w:rFonts w:ascii="Century Gothic" w:hAnsi="Century Gothic"/>
          <w:i/>
          <w:color w:val="1F497D" w:themeColor="text2"/>
        </w:rPr>
      </w:pPr>
      <w:r w:rsidRPr="00A073C9">
        <w:rPr>
          <w:rFonts w:ascii="Century Gothic" w:hAnsi="Century Gothic"/>
          <w:i/>
          <w:color w:val="1F497D" w:themeColor="text2"/>
        </w:rPr>
        <w:t xml:space="preserve">Each edition of the newsletter will highlight the initiatives of one of the three trauma </w:t>
      </w:r>
      <w:proofErr w:type="spellStart"/>
      <w:r w:rsidRPr="00A073C9">
        <w:rPr>
          <w:rFonts w:ascii="Century Gothic" w:hAnsi="Century Gothic"/>
          <w:i/>
          <w:color w:val="1F497D" w:themeColor="text2"/>
        </w:rPr>
        <w:t>centres</w:t>
      </w:r>
      <w:proofErr w:type="spellEnd"/>
      <w:r w:rsidRPr="00A073C9">
        <w:rPr>
          <w:rFonts w:ascii="Century Gothic" w:hAnsi="Century Gothic"/>
          <w:i/>
          <w:color w:val="1F497D" w:themeColor="text2"/>
        </w:rPr>
        <w:t xml:space="preserve"> in the GTA that make up the U</w:t>
      </w:r>
      <w:r w:rsidR="009C1B93" w:rsidRPr="00A073C9">
        <w:rPr>
          <w:rFonts w:ascii="Century Gothic" w:hAnsi="Century Gothic"/>
          <w:i/>
          <w:color w:val="1F497D" w:themeColor="text2"/>
        </w:rPr>
        <w:t xml:space="preserve"> </w:t>
      </w:r>
      <w:r w:rsidRPr="00A073C9">
        <w:rPr>
          <w:rFonts w:ascii="Century Gothic" w:hAnsi="Century Gothic"/>
          <w:i/>
          <w:color w:val="1F497D" w:themeColor="text2"/>
        </w:rPr>
        <w:t>of</w:t>
      </w:r>
      <w:r w:rsidR="009C1B93" w:rsidRPr="00A073C9">
        <w:rPr>
          <w:rFonts w:ascii="Century Gothic" w:hAnsi="Century Gothic"/>
          <w:i/>
          <w:color w:val="1F497D" w:themeColor="text2"/>
        </w:rPr>
        <w:t xml:space="preserve"> </w:t>
      </w:r>
      <w:r w:rsidRPr="00A073C9">
        <w:rPr>
          <w:rFonts w:ascii="Century Gothic" w:hAnsi="Century Gothic"/>
          <w:i/>
          <w:color w:val="1F497D" w:themeColor="text2"/>
        </w:rPr>
        <w:t>T Trauma Program.  Th</w:t>
      </w:r>
      <w:r w:rsidR="00B13423">
        <w:rPr>
          <w:rFonts w:ascii="Century Gothic" w:hAnsi="Century Gothic"/>
          <w:i/>
          <w:color w:val="1F497D" w:themeColor="text2"/>
        </w:rPr>
        <w:t xml:space="preserve">is </w:t>
      </w:r>
      <w:r w:rsidR="008E73D1">
        <w:rPr>
          <w:rFonts w:ascii="Century Gothic" w:hAnsi="Century Gothic"/>
          <w:i/>
          <w:color w:val="1F497D" w:themeColor="text2"/>
        </w:rPr>
        <w:t>n</w:t>
      </w:r>
      <w:r w:rsidR="00B13423">
        <w:rPr>
          <w:rFonts w:ascii="Century Gothic" w:hAnsi="Century Gothic"/>
          <w:i/>
          <w:color w:val="1F497D" w:themeColor="text2"/>
        </w:rPr>
        <w:t>ewsletter</w:t>
      </w:r>
      <w:r w:rsidR="008E73D1">
        <w:rPr>
          <w:rFonts w:ascii="Century Gothic" w:hAnsi="Century Gothic"/>
          <w:i/>
          <w:color w:val="1F497D" w:themeColor="text2"/>
        </w:rPr>
        <w:t xml:space="preserve"> will focus on Sunnybrook</w:t>
      </w:r>
      <w:r w:rsidR="00B13423">
        <w:rPr>
          <w:rFonts w:ascii="Century Gothic" w:hAnsi="Century Gothic"/>
          <w:i/>
          <w:color w:val="1F497D" w:themeColor="text2"/>
        </w:rPr>
        <w:t xml:space="preserve"> Health Sciences Centre</w:t>
      </w:r>
      <w:r w:rsidRPr="00A073C9">
        <w:rPr>
          <w:rFonts w:ascii="Century Gothic" w:hAnsi="Century Gothic"/>
          <w:i/>
          <w:color w:val="1F497D" w:themeColor="text2"/>
        </w:rPr>
        <w:t>.</w:t>
      </w:r>
    </w:p>
    <w:p w:rsidR="00FA79E3" w:rsidRPr="00B13423" w:rsidRDefault="00FA79E3" w:rsidP="00A70BD2">
      <w:pPr>
        <w:spacing w:after="0"/>
        <w:rPr>
          <w:rFonts w:ascii="Century Gothic" w:hAnsi="Century Gothic" w:cs="Estrangelo Edessa"/>
          <w:b/>
          <w:color w:val="1F497D" w:themeColor="text2"/>
          <w:sz w:val="28"/>
          <w:szCs w:val="28"/>
        </w:rPr>
      </w:pPr>
    </w:p>
    <w:p w:rsidR="00DF2356" w:rsidRPr="00B13423" w:rsidRDefault="00B13423" w:rsidP="00A70BD2">
      <w:pPr>
        <w:spacing w:after="0"/>
        <w:rPr>
          <w:rFonts w:ascii="Century Gothic" w:hAnsi="Century Gothic" w:cs="Estrangelo Edessa"/>
          <w:b/>
          <w:color w:val="76923C" w:themeColor="accent3" w:themeShade="BF"/>
          <w:sz w:val="28"/>
          <w:szCs w:val="28"/>
        </w:rPr>
      </w:pPr>
      <w:r w:rsidRPr="00B13423">
        <w:rPr>
          <w:rFonts w:ascii="Century Gothic" w:hAnsi="Century Gothic" w:cs="Estrangelo Edessa"/>
          <w:b/>
          <w:color w:val="76923C" w:themeColor="accent3" w:themeShade="BF"/>
          <w:sz w:val="28"/>
          <w:szCs w:val="28"/>
        </w:rPr>
        <w:t>FOCUS: Sunnybrook Health Sciences Centre</w:t>
      </w:r>
    </w:p>
    <w:p w:rsidR="00DF2356" w:rsidRDefault="00DF2356" w:rsidP="00A70BD2">
      <w:pPr>
        <w:spacing w:after="0"/>
        <w:rPr>
          <w:rFonts w:ascii="Century Gothic" w:hAnsi="Century Gothic" w:cs="Estrangelo Edessa"/>
          <w:b/>
          <w:color w:val="1F497D" w:themeColor="text2"/>
        </w:rPr>
      </w:pPr>
    </w:p>
    <w:p w:rsidR="008E73D1" w:rsidRPr="00B13423" w:rsidRDefault="008E73D1" w:rsidP="005C57FB">
      <w:pPr>
        <w:spacing w:after="0" w:line="240" w:lineRule="auto"/>
        <w:jc w:val="both"/>
        <w:rPr>
          <w:rFonts w:ascii="Century Gothic" w:hAnsi="Century Gothic" w:cs="Segoe UI"/>
          <w:b/>
          <w:i/>
          <w:color w:val="1F497D" w:themeColor="text2"/>
          <w:sz w:val="24"/>
          <w:szCs w:val="24"/>
        </w:rPr>
      </w:pPr>
      <w:r w:rsidRPr="00B13423">
        <w:rPr>
          <w:rFonts w:ascii="Century Gothic" w:hAnsi="Century Gothic" w:cs="Segoe UI"/>
          <w:b/>
          <w:i/>
          <w:color w:val="1F497D" w:themeColor="text2"/>
          <w:sz w:val="24"/>
          <w:szCs w:val="24"/>
        </w:rPr>
        <w:t>Trauma Program Coordinator</w:t>
      </w:r>
    </w:p>
    <w:p w:rsidR="008E73D1" w:rsidRPr="00D0363C" w:rsidRDefault="008E73D1" w:rsidP="005C57FB">
      <w:pPr>
        <w:spacing w:after="0" w:line="240" w:lineRule="auto"/>
        <w:jc w:val="both"/>
        <w:rPr>
          <w:rFonts w:ascii="Segoe UI" w:hAnsi="Segoe UI" w:cs="Segoe UI"/>
          <w:sz w:val="20"/>
          <w:szCs w:val="20"/>
        </w:rPr>
      </w:pPr>
      <w:r w:rsidRPr="00D0363C">
        <w:rPr>
          <w:rFonts w:ascii="Segoe UI" w:hAnsi="Segoe UI" w:cs="Segoe UI"/>
          <w:sz w:val="20"/>
          <w:szCs w:val="20"/>
        </w:rPr>
        <w:t xml:space="preserve">Tory Regional Trauma Centre at Sunnybrook Health Sciences Centre is proud to announce the hiring of our new trauma program manager:  Ms. Sharon </w:t>
      </w:r>
      <w:proofErr w:type="spellStart"/>
      <w:r w:rsidRPr="00D0363C">
        <w:rPr>
          <w:rFonts w:ascii="Segoe UI" w:hAnsi="Segoe UI" w:cs="Segoe UI"/>
          <w:sz w:val="20"/>
          <w:szCs w:val="20"/>
        </w:rPr>
        <w:t>Ramagnano</w:t>
      </w:r>
      <w:proofErr w:type="spellEnd"/>
      <w:r w:rsidRPr="00D0363C">
        <w:rPr>
          <w:rFonts w:ascii="Segoe UI" w:hAnsi="Segoe UI" w:cs="Segoe UI"/>
          <w:sz w:val="20"/>
          <w:szCs w:val="20"/>
        </w:rPr>
        <w:t>.  Sharon returns to Sunnybrook after working at Trillium Gift of Life as Director, Policy, Education and Professional Practice.  Sharon has returned to her “professional roots”, as she was previously the Nurse Educator for the Emergency Department at Sunnybrook before leaving for Trillium Gift of Life.  Sharon has already established our Trauma Centre website</w:t>
      </w:r>
      <w:r w:rsidR="00F7636A">
        <w:rPr>
          <w:rFonts w:ascii="Segoe UI" w:hAnsi="Segoe UI" w:cs="Segoe UI"/>
          <w:sz w:val="20"/>
          <w:szCs w:val="20"/>
        </w:rPr>
        <w:t>, http://surgery.utoronto.ca/programs/trauma</w:t>
      </w:r>
      <w:r w:rsidRPr="00D0363C">
        <w:rPr>
          <w:rFonts w:ascii="Segoe UI" w:hAnsi="Segoe UI" w:cs="Segoe UI"/>
          <w:sz w:val="20"/>
          <w:szCs w:val="20"/>
        </w:rPr>
        <w:t>, which will immensely improve internal and external communications.   We look forward to Sharon’s energy and dedication to push our Trauma agenda forward.</w:t>
      </w:r>
    </w:p>
    <w:p w:rsidR="008E73D1" w:rsidRPr="00B13423" w:rsidRDefault="008E73D1" w:rsidP="005C57FB">
      <w:pPr>
        <w:spacing w:after="0" w:line="240" w:lineRule="auto"/>
        <w:jc w:val="both"/>
        <w:rPr>
          <w:rFonts w:ascii="Segoe UI" w:hAnsi="Segoe UI" w:cs="Segoe UI"/>
          <w:sz w:val="24"/>
          <w:szCs w:val="24"/>
        </w:rPr>
      </w:pPr>
    </w:p>
    <w:p w:rsidR="008E73D1" w:rsidRPr="00B13423" w:rsidRDefault="008E73D1" w:rsidP="005C57FB">
      <w:pPr>
        <w:spacing w:after="0" w:line="240" w:lineRule="auto"/>
        <w:jc w:val="both"/>
        <w:rPr>
          <w:rFonts w:ascii="Century Gothic" w:hAnsi="Century Gothic" w:cs="Segoe UI"/>
          <w:i/>
          <w:color w:val="1F497D" w:themeColor="text2"/>
          <w:sz w:val="24"/>
          <w:szCs w:val="24"/>
        </w:rPr>
      </w:pPr>
      <w:r w:rsidRPr="00B13423">
        <w:rPr>
          <w:rFonts w:ascii="Century Gothic" w:hAnsi="Century Gothic" w:cs="Segoe UI"/>
          <w:b/>
          <w:i/>
          <w:color w:val="1F497D" w:themeColor="text2"/>
          <w:sz w:val="24"/>
          <w:szCs w:val="24"/>
        </w:rPr>
        <w:t>Clinical Care in Trauma</w:t>
      </w:r>
    </w:p>
    <w:p w:rsidR="008E73D1" w:rsidRPr="00D0363C" w:rsidRDefault="008E73D1" w:rsidP="005C57FB">
      <w:pPr>
        <w:spacing w:after="0" w:line="240" w:lineRule="auto"/>
        <w:jc w:val="both"/>
        <w:rPr>
          <w:rFonts w:ascii="Segoe UI" w:hAnsi="Segoe UI" w:cs="Segoe UI"/>
          <w:sz w:val="20"/>
          <w:szCs w:val="20"/>
        </w:rPr>
      </w:pPr>
      <w:r w:rsidRPr="00D0363C">
        <w:rPr>
          <w:rFonts w:ascii="Segoe UI" w:hAnsi="Segoe UI" w:cs="Segoe UI"/>
          <w:sz w:val="20"/>
          <w:szCs w:val="20"/>
        </w:rPr>
        <w:t xml:space="preserve">One of the main foci of our Trauma Strategic Plan has been improving trauma survivorship and quality of life post-injury.   Many of our recent partnerships and hires have been aimed at addressing this priority.  We are pleased to announce the hiring of Dr. Luis </w:t>
      </w:r>
      <w:proofErr w:type="spellStart"/>
      <w:r w:rsidRPr="00D0363C">
        <w:rPr>
          <w:rFonts w:ascii="Segoe UI" w:hAnsi="Segoe UI" w:cs="Segoe UI"/>
          <w:sz w:val="20"/>
          <w:szCs w:val="20"/>
        </w:rPr>
        <w:t>Daluz</w:t>
      </w:r>
      <w:proofErr w:type="spellEnd"/>
      <w:r w:rsidRPr="00D0363C">
        <w:rPr>
          <w:rFonts w:ascii="Segoe UI" w:hAnsi="Segoe UI" w:cs="Segoe UI"/>
          <w:sz w:val="20"/>
          <w:szCs w:val="20"/>
        </w:rPr>
        <w:t xml:space="preserve"> as one of our new trauma hospitalist.  Dr. </w:t>
      </w:r>
      <w:proofErr w:type="spellStart"/>
      <w:r w:rsidRPr="00D0363C">
        <w:rPr>
          <w:rFonts w:ascii="Segoe UI" w:hAnsi="Segoe UI" w:cs="Segoe UI"/>
          <w:sz w:val="20"/>
          <w:szCs w:val="20"/>
        </w:rPr>
        <w:t>Daluz</w:t>
      </w:r>
      <w:proofErr w:type="spellEnd"/>
      <w:r w:rsidRPr="00D0363C">
        <w:rPr>
          <w:rFonts w:ascii="Segoe UI" w:hAnsi="Segoe UI" w:cs="Segoe UI"/>
          <w:sz w:val="20"/>
          <w:szCs w:val="20"/>
        </w:rPr>
        <w:t xml:space="preserve"> completed his surgical training in Brazil. After moving to Canada, he has completed a trauma surgery fellowship, a fellowship in critical care medicine at Sunnybrook, and then his Master’s Degree from the Institute of Medical Sciences.  Dr. </w:t>
      </w:r>
      <w:proofErr w:type="spellStart"/>
      <w:r w:rsidRPr="00D0363C">
        <w:rPr>
          <w:rFonts w:ascii="Segoe UI" w:hAnsi="Segoe UI" w:cs="Segoe UI"/>
          <w:sz w:val="20"/>
          <w:szCs w:val="20"/>
        </w:rPr>
        <w:t>Daluz</w:t>
      </w:r>
      <w:proofErr w:type="spellEnd"/>
      <w:r w:rsidRPr="00D0363C">
        <w:rPr>
          <w:rFonts w:ascii="Segoe UI" w:hAnsi="Segoe UI" w:cs="Segoe UI"/>
          <w:sz w:val="20"/>
          <w:szCs w:val="20"/>
        </w:rPr>
        <w:t xml:space="preserve"> will join Dr. </w:t>
      </w:r>
      <w:proofErr w:type="spellStart"/>
      <w:r w:rsidRPr="00D0363C">
        <w:rPr>
          <w:rFonts w:ascii="Segoe UI" w:hAnsi="Segoe UI" w:cs="Segoe UI"/>
          <w:sz w:val="20"/>
          <w:szCs w:val="20"/>
        </w:rPr>
        <w:t>Nascimento</w:t>
      </w:r>
      <w:proofErr w:type="spellEnd"/>
      <w:r w:rsidRPr="00D0363C">
        <w:rPr>
          <w:rFonts w:ascii="Segoe UI" w:hAnsi="Segoe UI" w:cs="Segoe UI"/>
          <w:sz w:val="20"/>
          <w:szCs w:val="20"/>
        </w:rPr>
        <w:t xml:space="preserve"> on our trauma hospitalist program, focusing his attention on trauma resuscitation in the trauma room, and on improving transitions of care on the C5 trauma ward, particularly for more chronic patients.    We have also partnered with both the Departments of Psychiatry and Physical Medicine at Sunnybrook to improve quality of life post injury.  With Dr. Ed </w:t>
      </w:r>
      <w:proofErr w:type="spellStart"/>
      <w:r w:rsidRPr="00D0363C">
        <w:rPr>
          <w:rFonts w:ascii="Segoe UI" w:hAnsi="Segoe UI" w:cs="Segoe UI"/>
          <w:sz w:val="20"/>
          <w:szCs w:val="20"/>
        </w:rPr>
        <w:t>Hanada</w:t>
      </w:r>
      <w:proofErr w:type="spellEnd"/>
      <w:r w:rsidRPr="00D0363C">
        <w:rPr>
          <w:rFonts w:ascii="Segoe UI" w:hAnsi="Segoe UI" w:cs="Segoe UI"/>
          <w:sz w:val="20"/>
          <w:szCs w:val="20"/>
        </w:rPr>
        <w:t xml:space="preserve"> and Dr. Larry Robinson, Tory Trauma Centre will be incorporating </w:t>
      </w:r>
      <w:proofErr w:type="spellStart"/>
      <w:r w:rsidRPr="00D0363C">
        <w:rPr>
          <w:rFonts w:ascii="Segoe UI" w:hAnsi="Segoe UI" w:cs="Segoe UI"/>
          <w:sz w:val="20"/>
          <w:szCs w:val="20"/>
        </w:rPr>
        <w:t>physiatry</w:t>
      </w:r>
      <w:proofErr w:type="spellEnd"/>
      <w:r w:rsidRPr="00D0363C">
        <w:rPr>
          <w:rFonts w:ascii="Segoe UI" w:hAnsi="Segoe UI" w:cs="Segoe UI"/>
          <w:sz w:val="20"/>
          <w:szCs w:val="20"/>
        </w:rPr>
        <w:t xml:space="preserve"> as a key consultative service for trauma patients to improve their functionality and quality of life, as well as to reduce their hospital length of stay.  We have also partnered with the Department of Psychiatry to create an in-hospital screening program for Post-Traumatic Stress Disorder (PTSD), as well as an outpatient clinic for trauma patients suffering from PTSD.</w:t>
      </w:r>
    </w:p>
    <w:p w:rsidR="008E73D1" w:rsidRPr="00D0363C" w:rsidRDefault="008E73D1" w:rsidP="005C57FB">
      <w:pPr>
        <w:spacing w:after="0" w:line="240" w:lineRule="auto"/>
        <w:jc w:val="both"/>
        <w:rPr>
          <w:rFonts w:ascii="Segoe UI" w:hAnsi="Segoe UI" w:cs="Segoe UI"/>
          <w:sz w:val="20"/>
          <w:szCs w:val="20"/>
        </w:rPr>
      </w:pPr>
    </w:p>
    <w:p w:rsidR="008E73D1" w:rsidRPr="00B13423" w:rsidRDefault="008E73D1" w:rsidP="005C57FB">
      <w:pPr>
        <w:spacing w:after="0" w:line="240" w:lineRule="auto"/>
        <w:jc w:val="both"/>
        <w:rPr>
          <w:rFonts w:ascii="Century Gothic" w:hAnsi="Century Gothic" w:cs="Segoe UI"/>
          <w:b/>
          <w:i/>
          <w:color w:val="1F497D" w:themeColor="text2"/>
          <w:sz w:val="24"/>
          <w:szCs w:val="24"/>
        </w:rPr>
      </w:pPr>
      <w:r w:rsidRPr="00B13423">
        <w:rPr>
          <w:rFonts w:ascii="Century Gothic" w:hAnsi="Century Gothic" w:cs="Segoe UI"/>
          <w:b/>
          <w:i/>
          <w:color w:val="1F497D" w:themeColor="text2"/>
          <w:sz w:val="24"/>
          <w:szCs w:val="24"/>
        </w:rPr>
        <w:t>Trauma Education</w:t>
      </w:r>
    </w:p>
    <w:p w:rsidR="008E73D1" w:rsidRPr="00D0363C" w:rsidRDefault="008E73D1" w:rsidP="005C57FB">
      <w:pPr>
        <w:spacing w:after="0" w:line="240" w:lineRule="auto"/>
        <w:jc w:val="both"/>
        <w:rPr>
          <w:rFonts w:ascii="Segoe UI" w:hAnsi="Segoe UI" w:cs="Segoe UI"/>
          <w:sz w:val="20"/>
          <w:szCs w:val="20"/>
        </w:rPr>
      </w:pPr>
      <w:r w:rsidRPr="00D0363C">
        <w:rPr>
          <w:rFonts w:ascii="Segoe UI" w:hAnsi="Segoe UI" w:cs="Segoe UI"/>
          <w:sz w:val="20"/>
          <w:szCs w:val="20"/>
        </w:rPr>
        <w:t xml:space="preserve">Tory Trauma Centre continues to develop and contribute to regional, provincial and national knowledge translation programs to enhance rural trauma care.  Sunnybrook has partnered with the Department of Family and Community Medicine at Mt. Sinai Hospital to provide clinical trauma rotations to family doctors enrolled in the SEME (Supplementary Emergency Medicine Experience) program.  In this program, rural emergency medicine physicians throughout the province are funded by the Ministry of Health to return to university teaching hospitals to enhance and upgrade their emergency medicine skills.  Our hope is that the trauma rotation at Sunnybrook will improve the trauma care in rural Ontario, and help these physicians recognize those patients who would benefit from early transfer to a trauma </w:t>
      </w:r>
      <w:proofErr w:type="spellStart"/>
      <w:r w:rsidRPr="00D0363C">
        <w:rPr>
          <w:rFonts w:ascii="Segoe UI" w:hAnsi="Segoe UI" w:cs="Segoe UI"/>
          <w:sz w:val="20"/>
          <w:szCs w:val="20"/>
        </w:rPr>
        <w:t>centre</w:t>
      </w:r>
      <w:proofErr w:type="spellEnd"/>
      <w:r w:rsidRPr="00D0363C">
        <w:rPr>
          <w:rFonts w:ascii="Segoe UI" w:hAnsi="Segoe UI" w:cs="Segoe UI"/>
          <w:sz w:val="20"/>
          <w:szCs w:val="20"/>
        </w:rPr>
        <w:t xml:space="preserve">.  Sunnybrook has </w:t>
      </w:r>
      <w:r w:rsidRPr="00D0363C">
        <w:rPr>
          <w:rFonts w:ascii="Segoe UI" w:hAnsi="Segoe UI" w:cs="Segoe UI"/>
          <w:sz w:val="20"/>
          <w:szCs w:val="20"/>
        </w:rPr>
        <w:lastRenderedPageBreak/>
        <w:t xml:space="preserve">already partnered with the Canadian Armed Forces to provide similar experiences for Canadian military physicians, in preparation for overseas deployments.  Finally, Sunnybrook has partnered with </w:t>
      </w:r>
      <w:proofErr w:type="spellStart"/>
      <w:r w:rsidRPr="00D0363C">
        <w:rPr>
          <w:rFonts w:ascii="Segoe UI" w:hAnsi="Segoe UI" w:cs="Segoe UI"/>
          <w:sz w:val="20"/>
          <w:szCs w:val="20"/>
        </w:rPr>
        <w:t>Ornge</w:t>
      </w:r>
      <w:proofErr w:type="spellEnd"/>
      <w:r w:rsidRPr="00D0363C">
        <w:rPr>
          <w:rFonts w:ascii="Segoe UI" w:hAnsi="Segoe UI" w:cs="Segoe UI"/>
          <w:sz w:val="20"/>
          <w:szCs w:val="20"/>
        </w:rPr>
        <w:t xml:space="preserve">, Ontario’s Air Ambulance service, to provide CME (Continuing Medical Education) Trauma Sessions to nurses who work at remote nursing stations in the Northwest, providing care to First Nations communities.  </w:t>
      </w:r>
    </w:p>
    <w:p w:rsidR="004D77D7" w:rsidRDefault="004D77D7" w:rsidP="00A70BD2">
      <w:pPr>
        <w:spacing w:after="0"/>
        <w:rPr>
          <w:rFonts w:ascii="Segoe UI" w:hAnsi="Segoe UI" w:cs="Segoe UI"/>
          <w:b/>
          <w:color w:val="1F497D" w:themeColor="text2"/>
          <w:sz w:val="20"/>
          <w:szCs w:val="20"/>
        </w:rPr>
      </w:pPr>
    </w:p>
    <w:p w:rsidR="008E73D1" w:rsidRDefault="008E73D1" w:rsidP="00A70BD2">
      <w:pPr>
        <w:spacing w:after="0"/>
        <w:rPr>
          <w:rFonts w:ascii="Segoe UI" w:hAnsi="Segoe UI" w:cs="Segoe UI"/>
          <w:b/>
          <w:color w:val="1F497D" w:themeColor="text2"/>
          <w:sz w:val="20"/>
          <w:szCs w:val="20"/>
        </w:rPr>
      </w:pPr>
    </w:p>
    <w:p w:rsidR="008E73D1" w:rsidRDefault="008E73D1" w:rsidP="00A70BD2">
      <w:pPr>
        <w:spacing w:after="0"/>
        <w:rPr>
          <w:rFonts w:ascii="Segoe UI" w:hAnsi="Segoe UI" w:cs="Segoe UI"/>
          <w:b/>
          <w:color w:val="1F497D" w:themeColor="text2"/>
          <w:sz w:val="20"/>
          <w:szCs w:val="20"/>
        </w:rPr>
      </w:pPr>
    </w:p>
    <w:p w:rsidR="008E73D1" w:rsidRDefault="008E73D1" w:rsidP="00A70BD2">
      <w:pPr>
        <w:spacing w:after="0"/>
        <w:rPr>
          <w:rFonts w:ascii="Segoe UI" w:hAnsi="Segoe UI" w:cs="Segoe UI"/>
          <w:b/>
          <w:color w:val="1F497D" w:themeColor="text2"/>
          <w:sz w:val="20"/>
          <w:szCs w:val="20"/>
        </w:rPr>
      </w:pPr>
    </w:p>
    <w:p w:rsidR="00D0363C" w:rsidRPr="00FA79E3" w:rsidRDefault="00D0363C" w:rsidP="00D0363C">
      <w:pPr>
        <w:spacing w:after="0" w:line="240" w:lineRule="auto"/>
        <w:rPr>
          <w:rFonts w:ascii="Century Gothic" w:hAnsi="Century Gothic"/>
          <w:b/>
          <w:color w:val="76923C" w:themeColor="accent3" w:themeShade="BF"/>
          <w:sz w:val="28"/>
          <w:szCs w:val="28"/>
        </w:rPr>
      </w:pPr>
      <w:r w:rsidRPr="00FA79E3">
        <w:rPr>
          <w:rFonts w:ascii="Century Gothic" w:hAnsi="Century Gothic"/>
          <w:b/>
          <w:color w:val="76923C" w:themeColor="accent3" w:themeShade="BF"/>
          <w:sz w:val="28"/>
          <w:szCs w:val="28"/>
        </w:rPr>
        <w:t>University of Toronto Trauma App</w:t>
      </w:r>
    </w:p>
    <w:p w:rsidR="00D0363C" w:rsidRDefault="000253B7" w:rsidP="00D0363C">
      <w:pPr>
        <w:spacing w:after="0" w:line="240" w:lineRule="auto"/>
      </w:pPr>
      <w:r w:rsidRPr="000253B7">
        <w:rPr>
          <w:rFonts w:ascii="Segoe UI" w:hAnsi="Segoe UI" w:cs="Segoe UI"/>
          <w:b/>
          <w:noProof/>
          <w:color w:val="1F497D" w:themeColor="text2"/>
          <w:sz w:val="20"/>
          <w:szCs w:val="20"/>
        </w:rPr>
        <mc:AlternateContent>
          <mc:Choice Requires="wps">
            <w:drawing>
              <wp:anchor distT="0" distB="0" distL="114300" distR="114300" simplePos="0" relativeHeight="251700224" behindDoc="0" locked="0" layoutInCell="1" allowOverlap="1" wp14:anchorId="3BC4950C" wp14:editId="7F96B177">
                <wp:simplePos x="0" y="0"/>
                <wp:positionH relativeFrom="column">
                  <wp:posOffset>3526155</wp:posOffset>
                </wp:positionH>
                <wp:positionV relativeFrom="paragraph">
                  <wp:posOffset>126365</wp:posOffset>
                </wp:positionV>
                <wp:extent cx="3581400" cy="4772025"/>
                <wp:effectExtent l="0" t="0" r="0"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772025"/>
                        </a:xfrm>
                        <a:prstGeom prst="rect">
                          <a:avLst/>
                        </a:prstGeom>
                        <a:noFill/>
                        <a:ln w="0">
                          <a:noFill/>
                          <a:miter lim="800000"/>
                          <a:headEnd/>
                          <a:tailEnd/>
                        </a:ln>
                      </wps:spPr>
                      <wps:txbx>
                        <w:txbxContent>
                          <w:p w:rsidR="00DF2356" w:rsidRDefault="00DF2356" w:rsidP="00DF2356">
                            <w:pPr>
                              <w:spacing w:after="0" w:line="240" w:lineRule="auto"/>
                              <w:jc w:val="both"/>
                              <w:rPr>
                                <w:rFonts w:ascii="Segoe UI" w:hAnsi="Segoe UI" w:cs="Segoe UI"/>
                                <w:sz w:val="20"/>
                                <w:szCs w:val="20"/>
                              </w:rPr>
                            </w:pPr>
                            <w:r w:rsidRPr="009F0651">
                              <w:rPr>
                                <w:rFonts w:ascii="Segoe UI" w:hAnsi="Segoe UI" w:cs="Segoe UI"/>
                                <w:sz w:val="20"/>
                                <w:szCs w:val="20"/>
                              </w:rPr>
                              <w:t>The content is distributed freely on the web (m.trauma.utoronto.ca) and through the major app stores with updates released semiannually. When learners start a new rotation, exposure to the app is included in their orientation package and posters in EDs, trauma bays, and trauma wards remind team members to download the software.</w:t>
                            </w:r>
                          </w:p>
                          <w:p w:rsidR="00DF2356" w:rsidRPr="009F0651" w:rsidRDefault="00DF2356" w:rsidP="00DF2356">
                            <w:pPr>
                              <w:spacing w:after="0" w:line="240" w:lineRule="auto"/>
                              <w:jc w:val="both"/>
                              <w:rPr>
                                <w:rFonts w:ascii="Segoe UI" w:hAnsi="Segoe UI" w:cs="Segoe UI"/>
                                <w:sz w:val="20"/>
                                <w:szCs w:val="20"/>
                              </w:rPr>
                            </w:pPr>
                          </w:p>
                          <w:p w:rsidR="000253B7" w:rsidRPr="009F0651" w:rsidRDefault="000253B7" w:rsidP="005C57FB">
                            <w:pPr>
                              <w:spacing w:after="0" w:line="240" w:lineRule="auto"/>
                              <w:jc w:val="both"/>
                              <w:rPr>
                                <w:rFonts w:ascii="Segoe UI" w:hAnsi="Segoe UI" w:cs="Segoe UI"/>
                                <w:sz w:val="20"/>
                                <w:szCs w:val="20"/>
                              </w:rPr>
                            </w:pPr>
                            <w:r w:rsidRPr="009F0651">
                              <w:rPr>
                                <w:rFonts w:ascii="Segoe UI" w:hAnsi="Segoe UI" w:cs="Segoe UI"/>
                                <w:sz w:val="20"/>
                                <w:szCs w:val="20"/>
                              </w:rPr>
                              <w:t xml:space="preserve">What has perhaps proven most surprising is the wide attention the app has received outside of the GTA. As of December 31st 2015, the app has been downloaded over 17,000 times and from 149 different countries. The overall rating is 4.5/5 stars and users continue to leave positive reviews. The U of T Trauma Program fields many questions from others looking to set up similar apps either in trauma care or related to their field. </w:t>
                            </w:r>
                          </w:p>
                          <w:p w:rsidR="000253B7" w:rsidRPr="009F0651" w:rsidRDefault="000253B7" w:rsidP="005C57FB">
                            <w:pPr>
                              <w:spacing w:after="0" w:line="240" w:lineRule="auto"/>
                              <w:jc w:val="both"/>
                              <w:rPr>
                                <w:rFonts w:ascii="Segoe UI" w:hAnsi="Segoe UI" w:cs="Segoe UI"/>
                                <w:sz w:val="20"/>
                                <w:szCs w:val="20"/>
                              </w:rPr>
                            </w:pPr>
                          </w:p>
                          <w:p w:rsidR="000253B7" w:rsidRPr="009F0651" w:rsidRDefault="000253B7" w:rsidP="005C57FB">
                            <w:pPr>
                              <w:spacing w:after="0" w:line="240" w:lineRule="auto"/>
                              <w:jc w:val="both"/>
                              <w:rPr>
                                <w:rFonts w:ascii="Segoe UI" w:hAnsi="Segoe UI" w:cs="Segoe UI"/>
                                <w:sz w:val="20"/>
                                <w:szCs w:val="20"/>
                              </w:rPr>
                            </w:pPr>
                            <w:r w:rsidRPr="009F0651">
                              <w:rPr>
                                <w:rFonts w:ascii="Segoe UI" w:hAnsi="Segoe UI" w:cs="Segoe UI"/>
                                <w:sz w:val="20"/>
                                <w:szCs w:val="20"/>
                              </w:rPr>
                              <w:t xml:space="preserve">What should we expect next from the app? The founding team continues to update the content as local experts create new protocols and revise old ones. Recently, they have started to incorporate bespoke medical illustrations. It is anticipated that the app will surpass its 20,000th download in 2016. </w:t>
                            </w:r>
                          </w:p>
                          <w:p w:rsidR="000253B7" w:rsidRPr="009F0651" w:rsidRDefault="000253B7" w:rsidP="005C57FB">
                            <w:pPr>
                              <w:spacing w:after="0" w:line="240" w:lineRule="auto"/>
                              <w:jc w:val="both"/>
                              <w:rPr>
                                <w:rFonts w:ascii="Segoe UI" w:hAnsi="Segoe UI" w:cs="Segoe UI"/>
                                <w:sz w:val="20"/>
                                <w:szCs w:val="20"/>
                              </w:rPr>
                            </w:pPr>
                          </w:p>
                          <w:p w:rsidR="000253B7" w:rsidRPr="009F0651" w:rsidRDefault="000253B7" w:rsidP="005C57FB">
                            <w:pPr>
                              <w:spacing w:after="0" w:line="240" w:lineRule="auto"/>
                              <w:jc w:val="both"/>
                              <w:rPr>
                                <w:rFonts w:ascii="Segoe UI" w:hAnsi="Segoe UI" w:cs="Segoe UI"/>
                                <w:sz w:val="20"/>
                                <w:szCs w:val="20"/>
                              </w:rPr>
                            </w:pPr>
                            <w:r w:rsidRPr="009F0651">
                              <w:rPr>
                                <w:rFonts w:ascii="Segoe UI" w:hAnsi="Segoe UI" w:cs="Segoe UI"/>
                                <w:sz w:val="20"/>
                                <w:szCs w:val="20"/>
                              </w:rPr>
                              <w:t>This continues to be a great example of the University of Toronto being recognized for its trauma leadership not just in Canada but around the world.</w:t>
                            </w:r>
                          </w:p>
                          <w:p w:rsidR="000253B7" w:rsidRDefault="000253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77.65pt;margin-top:9.95pt;width:282pt;height:37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" filled="f" stroked="f" strokeweight="0">
                <v:textbox>
                  <w:txbxContent>
                    <w:p w:rsidR="00DF2356" w:rsidRDefault="00DF2356" w:rsidP="00DF2356">
                      <w:pPr>
                        <w:spacing w:after="0" w:line="240" w:lineRule="auto"/>
                        <w:jc w:val="both"/>
                        <w:rPr>
                          <w:rFonts w:ascii="Segoe UI" w:hAnsi="Segoe UI" w:cs="Segoe UI"/>
                          <w:sz w:val="20"/>
                          <w:szCs w:val="20"/>
                        </w:rPr>
                      </w:pPr>
                      <w:r w:rsidRPr="009F0651">
                        <w:rPr>
                          <w:rFonts w:ascii="Segoe UI" w:hAnsi="Segoe UI" w:cs="Segoe UI"/>
                          <w:sz w:val="20"/>
                          <w:szCs w:val="20"/>
                        </w:rPr>
                        <w:t>The content is distributed freely on the web (m.trauma.utoronto.ca) and through the major app stores with updates released semiannually. When learners start a new rotation, exposure to the app is included in their orientation package and posters in EDs, trauma bays, and trauma wards remind team members to download the software.</w:t>
                      </w:r>
                    </w:p>
                    <w:p w:rsidR="00DF2356" w:rsidRPr="009F0651" w:rsidRDefault="00DF2356" w:rsidP="00DF2356">
                      <w:pPr>
                        <w:spacing w:after="0" w:line="240" w:lineRule="auto"/>
                        <w:jc w:val="both"/>
                        <w:rPr>
                          <w:rFonts w:ascii="Segoe UI" w:hAnsi="Segoe UI" w:cs="Segoe UI"/>
                          <w:sz w:val="20"/>
                          <w:szCs w:val="20"/>
                        </w:rPr>
                      </w:pPr>
                    </w:p>
                    <w:p w:rsidR="000253B7" w:rsidRPr="009F0651" w:rsidRDefault="000253B7" w:rsidP="005C57FB">
                      <w:pPr>
                        <w:spacing w:after="0" w:line="240" w:lineRule="auto"/>
                        <w:jc w:val="both"/>
                        <w:rPr>
                          <w:rFonts w:ascii="Segoe UI" w:hAnsi="Segoe UI" w:cs="Segoe UI"/>
                          <w:sz w:val="20"/>
                          <w:szCs w:val="20"/>
                        </w:rPr>
                      </w:pPr>
                      <w:r w:rsidRPr="009F0651">
                        <w:rPr>
                          <w:rFonts w:ascii="Segoe UI" w:hAnsi="Segoe UI" w:cs="Segoe UI"/>
                          <w:sz w:val="20"/>
                          <w:szCs w:val="20"/>
                        </w:rPr>
                        <w:t xml:space="preserve">What has perhaps proven most surprising is the wide attention the app has received outside of the GTA. As of December 31st 2015, the app has been downloaded over 17,000 times and from 149 different countries. The overall rating is 4.5/5 stars and users continue to leave positive reviews. The U of T Trauma Program fields many questions from others looking to set up similar apps either in trauma care or related to their field. </w:t>
                      </w:r>
                    </w:p>
                    <w:p w:rsidR="000253B7" w:rsidRPr="009F0651" w:rsidRDefault="000253B7" w:rsidP="005C57FB">
                      <w:pPr>
                        <w:spacing w:after="0" w:line="240" w:lineRule="auto"/>
                        <w:jc w:val="both"/>
                        <w:rPr>
                          <w:rFonts w:ascii="Segoe UI" w:hAnsi="Segoe UI" w:cs="Segoe UI"/>
                          <w:sz w:val="20"/>
                          <w:szCs w:val="20"/>
                        </w:rPr>
                      </w:pPr>
                    </w:p>
                    <w:p w:rsidR="000253B7" w:rsidRPr="009F0651" w:rsidRDefault="000253B7" w:rsidP="005C57FB">
                      <w:pPr>
                        <w:spacing w:after="0" w:line="240" w:lineRule="auto"/>
                        <w:jc w:val="both"/>
                        <w:rPr>
                          <w:rFonts w:ascii="Segoe UI" w:hAnsi="Segoe UI" w:cs="Segoe UI"/>
                          <w:sz w:val="20"/>
                          <w:szCs w:val="20"/>
                        </w:rPr>
                      </w:pPr>
                      <w:r w:rsidRPr="009F0651">
                        <w:rPr>
                          <w:rFonts w:ascii="Segoe UI" w:hAnsi="Segoe UI" w:cs="Segoe UI"/>
                          <w:sz w:val="20"/>
                          <w:szCs w:val="20"/>
                        </w:rPr>
                        <w:t xml:space="preserve">What should we expect next from the app? The founding team continues to update the content as local experts create new protocols and revise old ones. Recently, they have started to incorporate bespoke medical illustrations. It is anticipated that the app will surpass its 20,000th download in 2016. </w:t>
                      </w:r>
                    </w:p>
                    <w:p w:rsidR="000253B7" w:rsidRPr="009F0651" w:rsidRDefault="000253B7" w:rsidP="005C57FB">
                      <w:pPr>
                        <w:spacing w:after="0" w:line="240" w:lineRule="auto"/>
                        <w:jc w:val="both"/>
                        <w:rPr>
                          <w:rFonts w:ascii="Segoe UI" w:hAnsi="Segoe UI" w:cs="Segoe UI"/>
                          <w:sz w:val="20"/>
                          <w:szCs w:val="20"/>
                        </w:rPr>
                      </w:pPr>
                    </w:p>
                    <w:p w:rsidR="000253B7" w:rsidRPr="009F0651" w:rsidRDefault="000253B7" w:rsidP="005C57FB">
                      <w:pPr>
                        <w:spacing w:after="0" w:line="240" w:lineRule="auto"/>
                        <w:jc w:val="both"/>
                        <w:rPr>
                          <w:rFonts w:ascii="Segoe UI" w:hAnsi="Segoe UI" w:cs="Segoe UI"/>
                          <w:sz w:val="20"/>
                          <w:szCs w:val="20"/>
                        </w:rPr>
                      </w:pPr>
                      <w:r w:rsidRPr="009F0651">
                        <w:rPr>
                          <w:rFonts w:ascii="Segoe UI" w:hAnsi="Segoe UI" w:cs="Segoe UI"/>
                          <w:sz w:val="20"/>
                          <w:szCs w:val="20"/>
                        </w:rPr>
                        <w:t>This continues to be a great example of the University of Toronto being recognized for its trauma leadership not just in Canada but around the world.</w:t>
                      </w:r>
                    </w:p>
                    <w:p w:rsidR="000253B7" w:rsidRDefault="000253B7"/>
                  </w:txbxContent>
                </v:textbox>
                <w10:wrap type="square"/>
              </v:shape>
            </w:pict>
          </mc:Fallback>
        </mc:AlternateContent>
      </w:r>
    </w:p>
    <w:p w:rsidR="00D0363C" w:rsidRPr="009F0651" w:rsidRDefault="005C57FB" w:rsidP="005C57FB">
      <w:pPr>
        <w:spacing w:after="0" w:line="240" w:lineRule="auto"/>
        <w:jc w:val="both"/>
        <w:rPr>
          <w:rFonts w:ascii="Segoe UI" w:hAnsi="Segoe UI" w:cs="Segoe UI"/>
          <w:sz w:val="20"/>
          <w:szCs w:val="20"/>
        </w:rPr>
      </w:pPr>
      <w:r>
        <w:rPr>
          <w:noProof/>
        </w:rPr>
        <w:drawing>
          <wp:anchor distT="0" distB="0" distL="114300" distR="114300" simplePos="0" relativeHeight="251698176" behindDoc="0" locked="0" layoutInCell="1" allowOverlap="1" wp14:anchorId="1089227B" wp14:editId="77FC7663">
            <wp:simplePos x="0" y="0"/>
            <wp:positionH relativeFrom="column">
              <wp:posOffset>11430</wp:posOffset>
            </wp:positionH>
            <wp:positionV relativeFrom="paragraph">
              <wp:posOffset>35560</wp:posOffset>
            </wp:positionV>
            <wp:extent cx="952500" cy="87630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63C" w:rsidRPr="009F0651">
        <w:rPr>
          <w:rFonts w:ascii="Segoe UI" w:hAnsi="Segoe UI" w:cs="Segoe UI"/>
          <w:sz w:val="20"/>
          <w:szCs w:val="20"/>
        </w:rPr>
        <w:t>The University of Toronto's Trauma App is three years old this spring and continues to garner international attention for the Trauma Program. The app is the result of an impressive collaborative effort among staff from various departments, disciplines, and sites that care for trauma patients.</w:t>
      </w:r>
    </w:p>
    <w:p w:rsidR="00D0363C" w:rsidRPr="009F0651" w:rsidRDefault="00D0363C" w:rsidP="005C57FB">
      <w:pPr>
        <w:spacing w:after="0" w:line="240" w:lineRule="auto"/>
        <w:jc w:val="both"/>
        <w:rPr>
          <w:rFonts w:ascii="Segoe UI" w:hAnsi="Segoe UI" w:cs="Segoe UI"/>
          <w:sz w:val="20"/>
          <w:szCs w:val="20"/>
        </w:rPr>
      </w:pPr>
    </w:p>
    <w:p w:rsidR="00D0363C" w:rsidRDefault="00D0363C" w:rsidP="005C57FB">
      <w:pPr>
        <w:spacing w:after="0" w:line="240" w:lineRule="auto"/>
        <w:jc w:val="both"/>
        <w:rPr>
          <w:rFonts w:ascii="Segoe UI" w:hAnsi="Segoe UI" w:cs="Segoe UI"/>
          <w:sz w:val="20"/>
          <w:szCs w:val="20"/>
        </w:rPr>
      </w:pPr>
      <w:r w:rsidRPr="009F0651">
        <w:rPr>
          <w:rFonts w:ascii="Segoe UI" w:hAnsi="Segoe UI" w:cs="Segoe UI"/>
          <w:sz w:val="20"/>
          <w:szCs w:val="20"/>
        </w:rPr>
        <w:t xml:space="preserve">The app was created to address a very real challenge: while interpreting clinical evidence and creating institutional best practices is important, actually driving adoption </w:t>
      </w:r>
      <w:r w:rsidR="00B13423">
        <w:rPr>
          <w:rFonts w:ascii="Segoe UI" w:hAnsi="Segoe UI" w:cs="Segoe UI"/>
          <w:sz w:val="20"/>
          <w:szCs w:val="20"/>
        </w:rPr>
        <w:t>at the bedside</w:t>
      </w:r>
      <w:r w:rsidRPr="009F0651">
        <w:rPr>
          <w:rFonts w:ascii="Segoe UI" w:hAnsi="Segoe UI" w:cs="Segoe UI"/>
          <w:sz w:val="20"/>
          <w:szCs w:val="20"/>
        </w:rPr>
        <w:t xml:space="preserve"> can be extremely difficult. This is all the more problematic in the University of Toronto's teaching hospitals where much of the </w:t>
      </w:r>
      <w:r w:rsidR="00B13423">
        <w:rPr>
          <w:rFonts w:ascii="Segoe UI" w:hAnsi="Segoe UI" w:cs="Segoe UI"/>
          <w:sz w:val="20"/>
          <w:szCs w:val="20"/>
        </w:rPr>
        <w:t>trauma workforce is composed of</w:t>
      </w:r>
      <w:r w:rsidRPr="009F0651">
        <w:rPr>
          <w:rFonts w:ascii="Segoe UI" w:hAnsi="Segoe UI" w:cs="Segoe UI"/>
          <w:sz w:val="20"/>
          <w:szCs w:val="20"/>
        </w:rPr>
        <w:t xml:space="preserve"> rotating students, residents, and fellows. Although both St. Michael's and Sunnybrook were already moving towards adopting joint protocols, disseminating the information in the form of paper documents was proving challenging. The team wanted a resource that allowed access to Toronto-specific information in the trauma bay, while waiting for a patient to go through the CT scanner, or while rounding in the ICU.</w:t>
      </w:r>
    </w:p>
    <w:p w:rsidR="00B13423" w:rsidRPr="009F0651" w:rsidRDefault="00B13423" w:rsidP="005C57FB">
      <w:pPr>
        <w:spacing w:after="0" w:line="240" w:lineRule="auto"/>
        <w:jc w:val="both"/>
        <w:rPr>
          <w:rFonts w:ascii="Segoe UI" w:hAnsi="Segoe UI" w:cs="Segoe UI"/>
          <w:sz w:val="20"/>
          <w:szCs w:val="20"/>
        </w:rPr>
      </w:pPr>
    </w:p>
    <w:p w:rsidR="00D0363C" w:rsidRDefault="00D0363C" w:rsidP="005C57FB">
      <w:pPr>
        <w:spacing w:after="0" w:line="240" w:lineRule="auto"/>
        <w:jc w:val="both"/>
        <w:rPr>
          <w:rFonts w:ascii="Segoe UI" w:hAnsi="Segoe UI" w:cs="Segoe UI"/>
          <w:sz w:val="20"/>
          <w:szCs w:val="20"/>
        </w:rPr>
      </w:pPr>
      <w:r w:rsidRPr="009F0651">
        <w:rPr>
          <w:rFonts w:ascii="Segoe UI" w:hAnsi="Segoe UI" w:cs="Segoe UI"/>
          <w:sz w:val="20"/>
          <w:szCs w:val="20"/>
        </w:rPr>
        <w:t xml:space="preserve">The software that was eventually created by surgical residents Marisa </w:t>
      </w:r>
      <w:proofErr w:type="spellStart"/>
      <w:r w:rsidRPr="009F0651">
        <w:rPr>
          <w:rFonts w:ascii="Segoe UI" w:hAnsi="Segoe UI" w:cs="Segoe UI"/>
          <w:sz w:val="20"/>
          <w:szCs w:val="20"/>
        </w:rPr>
        <w:t>Louridas</w:t>
      </w:r>
      <w:proofErr w:type="spellEnd"/>
      <w:r w:rsidRPr="009F0651">
        <w:rPr>
          <w:rFonts w:ascii="Segoe UI" w:hAnsi="Segoe UI" w:cs="Segoe UI"/>
          <w:sz w:val="20"/>
          <w:szCs w:val="20"/>
        </w:rPr>
        <w:t xml:space="preserve">, </w:t>
      </w:r>
      <w:proofErr w:type="spellStart"/>
      <w:r w:rsidRPr="009F0651">
        <w:rPr>
          <w:rFonts w:ascii="Segoe UI" w:hAnsi="Segoe UI" w:cs="Segoe UI"/>
          <w:sz w:val="20"/>
          <w:szCs w:val="20"/>
        </w:rPr>
        <w:t>Balisi</w:t>
      </w:r>
      <w:proofErr w:type="spellEnd"/>
      <w:r w:rsidRPr="009F0651">
        <w:rPr>
          <w:rFonts w:ascii="Segoe UI" w:hAnsi="Segoe UI" w:cs="Segoe UI"/>
          <w:sz w:val="20"/>
          <w:szCs w:val="20"/>
        </w:rPr>
        <w:t xml:space="preserve"> </w:t>
      </w:r>
      <w:proofErr w:type="spellStart"/>
      <w:r w:rsidRPr="009F0651">
        <w:rPr>
          <w:rFonts w:ascii="Segoe UI" w:hAnsi="Segoe UI" w:cs="Segoe UI"/>
          <w:sz w:val="20"/>
          <w:szCs w:val="20"/>
        </w:rPr>
        <w:t>Bakanisi</w:t>
      </w:r>
      <w:proofErr w:type="spellEnd"/>
      <w:r w:rsidRPr="009F0651">
        <w:rPr>
          <w:rFonts w:ascii="Segoe UI" w:hAnsi="Segoe UI" w:cs="Segoe UI"/>
          <w:sz w:val="20"/>
          <w:szCs w:val="20"/>
        </w:rPr>
        <w:t xml:space="preserve">, and Matt Strickland works across the three major mobile platforms (Android, </w:t>
      </w:r>
      <w:proofErr w:type="spellStart"/>
      <w:r w:rsidRPr="009F0651">
        <w:rPr>
          <w:rFonts w:ascii="Segoe UI" w:hAnsi="Segoe UI" w:cs="Segoe UI"/>
          <w:sz w:val="20"/>
          <w:szCs w:val="20"/>
        </w:rPr>
        <w:t>iOS</w:t>
      </w:r>
      <w:proofErr w:type="spellEnd"/>
      <w:r w:rsidRPr="009F0651">
        <w:rPr>
          <w:rFonts w:ascii="Segoe UI" w:hAnsi="Segoe UI" w:cs="Segoe UI"/>
          <w:sz w:val="20"/>
          <w:szCs w:val="20"/>
        </w:rPr>
        <w:t>, and web). The app includes distilled versions of protocols approved by St. Michael's, Sunnybrook, the Ross Tilley Burn Centre, and jointly across all sites.</w:t>
      </w:r>
    </w:p>
    <w:p w:rsidR="00DF2356" w:rsidRDefault="00DF2356" w:rsidP="005C57FB">
      <w:pPr>
        <w:spacing w:after="0" w:line="240" w:lineRule="auto"/>
        <w:jc w:val="both"/>
        <w:rPr>
          <w:rFonts w:ascii="Segoe UI" w:hAnsi="Segoe UI" w:cs="Segoe UI"/>
          <w:sz w:val="20"/>
          <w:szCs w:val="20"/>
        </w:rPr>
      </w:pPr>
    </w:p>
    <w:p w:rsidR="007E096D" w:rsidRDefault="007E096D" w:rsidP="00A70BD2">
      <w:pPr>
        <w:spacing w:after="0"/>
        <w:rPr>
          <w:rFonts w:ascii="Segoe UI" w:hAnsi="Segoe UI" w:cs="Segoe UI"/>
          <w:b/>
          <w:color w:val="1F497D" w:themeColor="text2"/>
          <w:sz w:val="20"/>
          <w:szCs w:val="20"/>
        </w:rPr>
      </w:pPr>
    </w:p>
    <w:p w:rsidR="007E096D" w:rsidRDefault="00DF2356" w:rsidP="00FA79E3">
      <w:pPr>
        <w:spacing w:after="0"/>
        <w:rPr>
          <w:rFonts w:ascii="Century Gothic" w:hAnsi="Century Gothic" w:cs="Segoe UI"/>
          <w:b/>
          <w:color w:val="76923C" w:themeColor="accent3" w:themeShade="BF"/>
          <w:sz w:val="28"/>
          <w:szCs w:val="28"/>
        </w:rPr>
      </w:pPr>
      <w:r>
        <w:rPr>
          <w:rFonts w:ascii="Segoe UI" w:hAnsi="Segoe UI" w:cs="Segoe UI"/>
          <w:b/>
          <w:noProof/>
          <w:color w:val="1F497D" w:themeColor="text2"/>
          <w:sz w:val="20"/>
          <w:szCs w:val="20"/>
        </w:rPr>
        <w:drawing>
          <wp:anchor distT="0" distB="0" distL="114300" distR="114300" simplePos="0" relativeHeight="251660287" behindDoc="0" locked="0" layoutInCell="1" allowOverlap="1" wp14:anchorId="656A1E04" wp14:editId="330E60A3">
            <wp:simplePos x="0" y="0"/>
            <wp:positionH relativeFrom="column">
              <wp:posOffset>11430</wp:posOffset>
            </wp:positionH>
            <wp:positionV relativeFrom="page">
              <wp:posOffset>6437630</wp:posOffset>
            </wp:positionV>
            <wp:extent cx="4700016" cy="3264408"/>
            <wp:effectExtent l="0" t="0" r="571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0016" cy="3264408"/>
                    </a:xfrm>
                    <a:prstGeom prst="rect">
                      <a:avLst/>
                    </a:prstGeom>
                  </pic:spPr>
                </pic:pic>
              </a:graphicData>
            </a:graphic>
            <wp14:sizeRelH relativeFrom="page">
              <wp14:pctWidth>0</wp14:pctWidth>
            </wp14:sizeRelH>
            <wp14:sizeRelV relativeFrom="page">
              <wp14:pctHeight>0</wp14:pctHeight>
            </wp14:sizeRelV>
          </wp:anchor>
        </w:drawing>
      </w:r>
    </w:p>
    <w:p w:rsidR="007E096D" w:rsidRDefault="007E096D" w:rsidP="00FA79E3">
      <w:pPr>
        <w:spacing w:after="0"/>
        <w:rPr>
          <w:rFonts w:ascii="Century Gothic" w:hAnsi="Century Gothic" w:cs="Segoe UI"/>
          <w:b/>
          <w:color w:val="76923C" w:themeColor="accent3" w:themeShade="BF"/>
          <w:sz w:val="28"/>
          <w:szCs w:val="28"/>
        </w:rPr>
      </w:pPr>
    </w:p>
    <w:p w:rsidR="00DF2356" w:rsidRDefault="00DF2356" w:rsidP="00FA79E3">
      <w:pPr>
        <w:spacing w:after="0"/>
        <w:rPr>
          <w:rFonts w:ascii="Century Gothic" w:hAnsi="Century Gothic" w:cs="Segoe UI"/>
          <w:b/>
          <w:color w:val="76923C" w:themeColor="accent3" w:themeShade="BF"/>
          <w:sz w:val="28"/>
          <w:szCs w:val="28"/>
        </w:rPr>
      </w:pPr>
      <w:r>
        <w:rPr>
          <w:rFonts w:ascii="Segoe UI" w:hAnsi="Segoe UI" w:cs="Segoe UI"/>
          <w:b/>
          <w:noProof/>
          <w:color w:val="1F497D" w:themeColor="text2"/>
          <w:sz w:val="20"/>
          <w:szCs w:val="20"/>
        </w:rPr>
        <w:lastRenderedPageBreak/>
        <w:drawing>
          <wp:anchor distT="0" distB="0" distL="114300" distR="114300" simplePos="0" relativeHeight="251704320" behindDoc="0" locked="0" layoutInCell="1" allowOverlap="1" wp14:anchorId="16B21FA8" wp14:editId="4A7521C9">
            <wp:simplePos x="0" y="0"/>
            <wp:positionH relativeFrom="column">
              <wp:posOffset>-313690</wp:posOffset>
            </wp:positionH>
            <wp:positionV relativeFrom="paragraph">
              <wp:posOffset>221615</wp:posOffset>
            </wp:positionV>
            <wp:extent cx="2724150" cy="19291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150" cy="1929130"/>
                    </a:xfrm>
                    <a:prstGeom prst="rect">
                      <a:avLst/>
                    </a:prstGeom>
                  </pic:spPr>
                </pic:pic>
              </a:graphicData>
            </a:graphic>
            <wp14:sizeRelH relativeFrom="page">
              <wp14:pctWidth>0</wp14:pctWidth>
            </wp14:sizeRelH>
            <wp14:sizeRelV relativeFrom="page">
              <wp14:pctHeight>0</wp14:pctHeight>
            </wp14:sizeRelV>
          </wp:anchor>
        </w:drawing>
      </w:r>
    </w:p>
    <w:p w:rsidR="00DF2356" w:rsidRDefault="00DF2356" w:rsidP="00FA79E3">
      <w:pPr>
        <w:spacing w:after="0"/>
        <w:rPr>
          <w:rFonts w:ascii="Century Gothic" w:hAnsi="Century Gothic" w:cs="Segoe UI"/>
          <w:b/>
          <w:color w:val="76923C" w:themeColor="accent3" w:themeShade="BF"/>
          <w:sz w:val="28"/>
          <w:szCs w:val="28"/>
        </w:rPr>
      </w:pPr>
    </w:p>
    <w:p w:rsidR="00DF2356" w:rsidRDefault="00DF2356" w:rsidP="00FA79E3">
      <w:pPr>
        <w:spacing w:after="0"/>
        <w:rPr>
          <w:rFonts w:ascii="Century Gothic" w:hAnsi="Century Gothic" w:cs="Segoe UI"/>
          <w:b/>
          <w:color w:val="76923C" w:themeColor="accent3" w:themeShade="BF"/>
          <w:sz w:val="28"/>
          <w:szCs w:val="28"/>
        </w:rPr>
      </w:pPr>
    </w:p>
    <w:p w:rsidR="00DF2356" w:rsidRDefault="00DF2356" w:rsidP="00FA79E3">
      <w:pPr>
        <w:spacing w:after="0"/>
        <w:rPr>
          <w:rFonts w:ascii="Century Gothic" w:hAnsi="Century Gothic" w:cs="Segoe UI"/>
          <w:b/>
          <w:color w:val="76923C" w:themeColor="accent3" w:themeShade="BF"/>
          <w:sz w:val="28"/>
          <w:szCs w:val="28"/>
        </w:rPr>
      </w:pPr>
    </w:p>
    <w:p w:rsidR="009F0651" w:rsidRPr="00FA79E3" w:rsidRDefault="009F0651" w:rsidP="00FA79E3">
      <w:pPr>
        <w:spacing w:after="0"/>
        <w:rPr>
          <w:rFonts w:ascii="Century Gothic" w:hAnsi="Century Gothic" w:cs="Segoe UI"/>
          <w:b/>
          <w:color w:val="76923C" w:themeColor="accent3" w:themeShade="BF"/>
          <w:sz w:val="28"/>
          <w:szCs w:val="28"/>
        </w:rPr>
      </w:pPr>
      <w:r w:rsidRPr="00FA79E3">
        <w:rPr>
          <w:rFonts w:ascii="Century Gothic" w:hAnsi="Century Gothic" w:cs="Segoe UI"/>
          <w:b/>
          <w:color w:val="76923C" w:themeColor="accent3" w:themeShade="BF"/>
          <w:sz w:val="28"/>
          <w:szCs w:val="28"/>
        </w:rPr>
        <w:t>2016 Visiting Professor in Injury Prevention</w:t>
      </w:r>
    </w:p>
    <w:p w:rsidR="008E73D1" w:rsidRPr="009F0651" w:rsidRDefault="008E73D1" w:rsidP="005C57FB">
      <w:pPr>
        <w:spacing w:after="0" w:line="240" w:lineRule="auto"/>
        <w:rPr>
          <w:rFonts w:ascii="Segoe UI" w:hAnsi="Segoe UI" w:cs="Segoe UI"/>
          <w:b/>
          <w:color w:val="1F497D" w:themeColor="text2"/>
          <w:sz w:val="20"/>
          <w:szCs w:val="20"/>
        </w:rPr>
      </w:pPr>
    </w:p>
    <w:p w:rsidR="009F0651" w:rsidRPr="009F0651" w:rsidRDefault="00DF2356" w:rsidP="00A00E18">
      <w:pPr>
        <w:spacing w:after="0" w:line="240" w:lineRule="auto"/>
        <w:jc w:val="both"/>
        <w:rPr>
          <w:rFonts w:ascii="Segoe UI" w:hAnsi="Segoe UI" w:cs="Segoe UI"/>
          <w:color w:val="000000"/>
          <w:sz w:val="20"/>
          <w:szCs w:val="20"/>
          <w:lang w:val="en-CA"/>
        </w:rPr>
      </w:pPr>
      <w:r>
        <w:rPr>
          <w:noProof/>
        </w:rPr>
        <w:drawing>
          <wp:anchor distT="0" distB="0" distL="114300" distR="114300" simplePos="0" relativeHeight="251701248" behindDoc="0" locked="0" layoutInCell="1" allowOverlap="1" wp14:anchorId="06120DEB" wp14:editId="7DACB12E">
            <wp:simplePos x="0" y="0"/>
            <wp:positionH relativeFrom="column">
              <wp:posOffset>20955</wp:posOffset>
            </wp:positionH>
            <wp:positionV relativeFrom="paragraph">
              <wp:posOffset>55880</wp:posOffset>
            </wp:positionV>
            <wp:extent cx="1238250" cy="1734185"/>
            <wp:effectExtent l="0" t="0" r="0" b="0"/>
            <wp:wrapSquare wrapText="bothSides"/>
            <wp:docPr id="22" name="Picture 5" descr="Description: Frederick P. Rivara"/>
            <wp:cNvGraphicFramePr/>
            <a:graphic xmlns:a="http://schemas.openxmlformats.org/drawingml/2006/main">
              <a:graphicData uri="http://schemas.openxmlformats.org/drawingml/2006/picture">
                <pic:pic xmlns:pic="http://schemas.openxmlformats.org/drawingml/2006/picture">
                  <pic:nvPicPr>
                    <pic:cNvPr id="22" name="Picture 5" descr="Description: Frederick P. Rivara"/>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38250" cy="17341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F0651" w:rsidRPr="009F0651">
        <w:rPr>
          <w:rFonts w:ascii="Segoe UI" w:hAnsi="Segoe UI" w:cs="Segoe UI"/>
          <w:color w:val="000000"/>
          <w:sz w:val="20"/>
          <w:szCs w:val="20"/>
          <w:lang w:val="en-CA"/>
        </w:rPr>
        <w:t xml:space="preserve">The University of Toronto Trauma Program, in conjunction with the Dr. Tom </w:t>
      </w:r>
      <w:proofErr w:type="spellStart"/>
      <w:r w:rsidR="009F0651" w:rsidRPr="009F0651">
        <w:rPr>
          <w:rFonts w:ascii="Segoe UI" w:hAnsi="Segoe UI" w:cs="Segoe UI"/>
          <w:color w:val="000000"/>
          <w:sz w:val="20"/>
          <w:szCs w:val="20"/>
          <w:lang w:val="en-CA"/>
        </w:rPr>
        <w:t>Pashby</w:t>
      </w:r>
      <w:proofErr w:type="spellEnd"/>
      <w:r w:rsidR="009F0651" w:rsidRPr="009F0651">
        <w:rPr>
          <w:rFonts w:ascii="Segoe UI" w:hAnsi="Segoe UI" w:cs="Segoe UI"/>
          <w:color w:val="000000"/>
          <w:sz w:val="20"/>
          <w:szCs w:val="20"/>
          <w:lang w:val="en-CA"/>
        </w:rPr>
        <w:t xml:space="preserve"> Sports Safety Foundation, are hosting the </w:t>
      </w:r>
      <w:r w:rsidR="009F0651" w:rsidRPr="00FA79E3">
        <w:rPr>
          <w:rFonts w:ascii="Segoe UI" w:hAnsi="Segoe UI" w:cs="Segoe UI"/>
          <w:b/>
          <w:i/>
          <w:color w:val="000000"/>
          <w:sz w:val="20"/>
          <w:szCs w:val="20"/>
          <w:lang w:val="en-CA"/>
        </w:rPr>
        <w:t>Visiting Professor in Injury Prevention Symposium</w:t>
      </w:r>
      <w:r w:rsidR="009F0651" w:rsidRPr="009F0651">
        <w:rPr>
          <w:rFonts w:ascii="Segoe UI" w:hAnsi="Segoe UI" w:cs="Segoe UI"/>
          <w:color w:val="000000"/>
          <w:sz w:val="20"/>
          <w:szCs w:val="20"/>
          <w:lang w:val="en-CA"/>
        </w:rPr>
        <w:t xml:space="preserve"> </w:t>
      </w:r>
      <w:r w:rsidR="00FA79E3">
        <w:rPr>
          <w:rFonts w:ascii="Segoe UI" w:hAnsi="Segoe UI" w:cs="Segoe UI"/>
          <w:color w:val="000000"/>
          <w:sz w:val="20"/>
          <w:szCs w:val="20"/>
          <w:lang w:val="en-CA"/>
        </w:rPr>
        <w:t xml:space="preserve">on </w:t>
      </w:r>
      <w:r w:rsidR="009F0651" w:rsidRPr="00FA79E3">
        <w:rPr>
          <w:rFonts w:ascii="Segoe UI" w:hAnsi="Segoe UI" w:cs="Segoe UI"/>
          <w:b/>
          <w:color w:val="000000"/>
          <w:sz w:val="20"/>
          <w:szCs w:val="20"/>
          <w:lang w:val="en-CA"/>
        </w:rPr>
        <w:t>April 19, 2016</w:t>
      </w:r>
      <w:r w:rsidR="009F0651" w:rsidRPr="009F0651">
        <w:rPr>
          <w:rFonts w:ascii="Segoe UI" w:hAnsi="Segoe UI" w:cs="Segoe UI"/>
          <w:color w:val="000000"/>
          <w:sz w:val="20"/>
          <w:szCs w:val="20"/>
          <w:lang w:val="en-CA"/>
        </w:rPr>
        <w:t>. </w:t>
      </w:r>
    </w:p>
    <w:p w:rsidR="00FA79E3" w:rsidRDefault="00FA79E3" w:rsidP="00A00E18">
      <w:pPr>
        <w:spacing w:after="0" w:line="240" w:lineRule="auto"/>
        <w:jc w:val="both"/>
        <w:rPr>
          <w:rFonts w:ascii="Segoe UI" w:hAnsi="Segoe UI" w:cs="Segoe UI"/>
          <w:color w:val="000000"/>
          <w:sz w:val="20"/>
          <w:szCs w:val="20"/>
          <w:lang w:val="en-CA"/>
        </w:rPr>
      </w:pPr>
    </w:p>
    <w:p w:rsidR="009F0651" w:rsidRDefault="009F0651" w:rsidP="00A00E18">
      <w:pPr>
        <w:spacing w:after="0" w:line="240" w:lineRule="auto"/>
        <w:jc w:val="both"/>
        <w:rPr>
          <w:rFonts w:ascii="Segoe UI" w:hAnsi="Segoe UI" w:cs="Segoe UI"/>
          <w:color w:val="000000"/>
          <w:sz w:val="20"/>
          <w:szCs w:val="20"/>
          <w:lang w:val="en-CA"/>
        </w:rPr>
      </w:pPr>
      <w:r w:rsidRPr="009F0651">
        <w:rPr>
          <w:rFonts w:ascii="Segoe UI" w:hAnsi="Segoe UI" w:cs="Segoe UI"/>
          <w:color w:val="000000"/>
          <w:sz w:val="20"/>
          <w:szCs w:val="20"/>
          <w:lang w:val="en-CA"/>
        </w:rPr>
        <w:t>Dr. Dennis Durbin is this year's Visiting Professor in Injury Prevention</w:t>
      </w:r>
      <w:r w:rsidR="00570864">
        <w:rPr>
          <w:rFonts w:ascii="Segoe UI" w:hAnsi="Segoe UI" w:cs="Segoe UI"/>
          <w:color w:val="000000"/>
          <w:sz w:val="20"/>
          <w:szCs w:val="20"/>
          <w:lang w:val="en-CA"/>
        </w:rPr>
        <w:t>.</w:t>
      </w:r>
      <w:r w:rsidRPr="009F0651">
        <w:rPr>
          <w:rFonts w:ascii="Segoe UI" w:hAnsi="Segoe UI" w:cs="Segoe UI"/>
          <w:color w:val="000000"/>
          <w:sz w:val="20"/>
          <w:szCs w:val="20"/>
          <w:lang w:val="en-CA"/>
        </w:rPr>
        <w:t xml:space="preserve">  He is a clinical epidemiologist and an attending physician in the Division of Emergency Medicine at The Children’s Hospital of Philadelphia, and is currently the Director of the Office of Clinical and Translational Research.  Dr. Durbin is an internationally recognized leader and recipient of many awards in pediatric trauma research; he has also been a major contributor to national and international policy planning and guidance efforts in reducing motor vehicle-related injuries and deaths among children. </w:t>
      </w:r>
    </w:p>
    <w:p w:rsidR="00FA79E3" w:rsidRDefault="00FA79E3" w:rsidP="00A00E18">
      <w:pPr>
        <w:spacing w:after="0" w:line="240" w:lineRule="auto"/>
        <w:jc w:val="both"/>
        <w:rPr>
          <w:rFonts w:ascii="Segoe UI" w:hAnsi="Segoe UI" w:cs="Segoe UI"/>
          <w:color w:val="000000"/>
          <w:sz w:val="20"/>
          <w:szCs w:val="20"/>
          <w:lang w:val="en-CA"/>
        </w:rPr>
      </w:pPr>
    </w:p>
    <w:p w:rsidR="00FA79E3" w:rsidRPr="009F0651" w:rsidRDefault="009F0651" w:rsidP="00A00E18">
      <w:pPr>
        <w:spacing w:after="0" w:line="240" w:lineRule="auto"/>
        <w:jc w:val="both"/>
        <w:rPr>
          <w:rFonts w:ascii="Segoe UI" w:hAnsi="Segoe UI" w:cs="Segoe UI"/>
          <w:color w:val="000000"/>
          <w:sz w:val="20"/>
          <w:szCs w:val="20"/>
          <w:lang w:val="en-CA"/>
        </w:rPr>
      </w:pPr>
      <w:r w:rsidRPr="009F0651">
        <w:rPr>
          <w:rFonts w:ascii="Segoe UI" w:hAnsi="Segoe UI" w:cs="Segoe UI"/>
          <w:color w:val="000000"/>
          <w:sz w:val="20"/>
          <w:szCs w:val="20"/>
          <w:lang w:val="en-CA"/>
        </w:rPr>
        <w:t xml:space="preserve">Additional </w:t>
      </w:r>
      <w:r w:rsidR="00F7636A">
        <w:rPr>
          <w:rFonts w:ascii="Segoe UI" w:hAnsi="Segoe UI" w:cs="Segoe UI"/>
          <w:color w:val="000000"/>
          <w:sz w:val="20"/>
          <w:szCs w:val="20"/>
          <w:lang w:val="en-CA"/>
        </w:rPr>
        <w:t xml:space="preserve">featured </w:t>
      </w:r>
      <w:r w:rsidRPr="009F0651">
        <w:rPr>
          <w:rFonts w:ascii="Segoe UI" w:hAnsi="Segoe UI" w:cs="Segoe UI"/>
          <w:color w:val="000000"/>
          <w:sz w:val="20"/>
          <w:szCs w:val="20"/>
          <w:lang w:val="en-CA"/>
        </w:rPr>
        <w:t xml:space="preserve">speakers include Dr. Michael </w:t>
      </w:r>
      <w:proofErr w:type="spellStart"/>
      <w:r w:rsidRPr="009F0651">
        <w:rPr>
          <w:rFonts w:ascii="Segoe UI" w:hAnsi="Segoe UI" w:cs="Segoe UI"/>
          <w:color w:val="000000"/>
          <w:sz w:val="20"/>
          <w:szCs w:val="20"/>
          <w:lang w:val="en-CA"/>
        </w:rPr>
        <w:t>Cusimano</w:t>
      </w:r>
      <w:proofErr w:type="spellEnd"/>
      <w:r w:rsidRPr="009F0651">
        <w:rPr>
          <w:rFonts w:ascii="Segoe UI" w:hAnsi="Segoe UI" w:cs="Segoe UI"/>
          <w:color w:val="000000"/>
          <w:sz w:val="20"/>
          <w:szCs w:val="20"/>
          <w:lang w:val="en-CA"/>
        </w:rPr>
        <w:t xml:space="preserve"> from St. Michael's Hospital and 4 prominent leaders in injury prevention research.  </w:t>
      </w:r>
      <w:r w:rsidR="00FA79E3">
        <w:rPr>
          <w:rFonts w:ascii="Segoe UI" w:hAnsi="Segoe UI" w:cs="Segoe UI"/>
          <w:color w:val="000000"/>
          <w:sz w:val="20"/>
          <w:szCs w:val="20"/>
          <w:lang w:val="en-CA"/>
        </w:rPr>
        <w:t xml:space="preserve">For more information, please contact Tammy Kowalyk at </w:t>
      </w:r>
      <w:r w:rsidR="001E4CC1" w:rsidRPr="001E4CC1">
        <w:rPr>
          <w:rFonts w:ascii="Segoe UI" w:hAnsi="Segoe UI" w:cs="Segoe UI"/>
          <w:b/>
          <w:color w:val="000000"/>
          <w:sz w:val="20"/>
          <w:szCs w:val="20"/>
          <w:lang w:val="en-CA"/>
        </w:rPr>
        <w:t>tammy.kowalyk@sunnybrook.ca</w:t>
      </w:r>
    </w:p>
    <w:p w:rsidR="008E73D1" w:rsidRDefault="008E73D1" w:rsidP="00A70BD2">
      <w:pPr>
        <w:spacing w:after="0"/>
        <w:rPr>
          <w:rFonts w:ascii="Segoe UI" w:hAnsi="Segoe UI" w:cs="Segoe UI"/>
          <w:b/>
          <w:color w:val="1F497D" w:themeColor="text2"/>
          <w:sz w:val="20"/>
          <w:szCs w:val="20"/>
        </w:rPr>
      </w:pPr>
    </w:p>
    <w:p w:rsidR="008E73D1" w:rsidRDefault="008E73D1" w:rsidP="00A70BD2">
      <w:pPr>
        <w:spacing w:after="0"/>
        <w:rPr>
          <w:rFonts w:ascii="Segoe UI" w:hAnsi="Segoe UI" w:cs="Segoe UI"/>
          <w:b/>
          <w:color w:val="1F497D" w:themeColor="text2"/>
          <w:sz w:val="20"/>
          <w:szCs w:val="20"/>
        </w:rPr>
      </w:pPr>
    </w:p>
    <w:p w:rsidR="00371DE7" w:rsidRDefault="00371DE7" w:rsidP="00A70BD2">
      <w:pPr>
        <w:spacing w:after="0"/>
        <w:rPr>
          <w:rFonts w:ascii="Segoe UI" w:hAnsi="Segoe UI" w:cs="Segoe UI"/>
          <w:b/>
          <w:color w:val="1F497D" w:themeColor="text2"/>
          <w:sz w:val="20"/>
          <w:szCs w:val="20"/>
        </w:rPr>
      </w:pPr>
    </w:p>
    <w:p w:rsidR="002F3C33" w:rsidRPr="002F3C33" w:rsidRDefault="002F3C33" w:rsidP="002F3C33">
      <w:pPr>
        <w:spacing w:after="0"/>
        <w:rPr>
          <w:rFonts w:ascii="Segoe UI" w:hAnsi="Segoe UI" w:cs="Segoe UI"/>
          <w:b/>
          <w:color w:val="1F497D" w:themeColor="text2"/>
          <w:sz w:val="20"/>
          <w:szCs w:val="20"/>
        </w:rPr>
      </w:pPr>
      <w:r w:rsidRPr="002F3C33">
        <w:rPr>
          <w:rFonts w:ascii="Century Gothic" w:hAnsi="Century Gothic"/>
          <w:b/>
          <w:color w:val="76923C" w:themeColor="accent3" w:themeShade="BF"/>
          <w:sz w:val="28"/>
          <w:szCs w:val="28"/>
        </w:rPr>
        <w:t xml:space="preserve">2016 </w:t>
      </w:r>
      <w:proofErr w:type="spellStart"/>
      <w:r w:rsidRPr="002F3C33">
        <w:rPr>
          <w:rFonts w:ascii="Century Gothic" w:hAnsi="Century Gothic"/>
          <w:b/>
          <w:color w:val="76923C" w:themeColor="accent3" w:themeShade="BF"/>
          <w:sz w:val="28"/>
          <w:szCs w:val="28"/>
        </w:rPr>
        <w:t>UofT</w:t>
      </w:r>
      <w:proofErr w:type="spellEnd"/>
      <w:r w:rsidRPr="002F3C33">
        <w:rPr>
          <w:rFonts w:ascii="Century Gothic" w:hAnsi="Century Gothic"/>
          <w:b/>
          <w:color w:val="76923C" w:themeColor="accent3" w:themeShade="BF"/>
          <w:sz w:val="28"/>
          <w:szCs w:val="28"/>
        </w:rPr>
        <w:t xml:space="preserve"> Visiting Professor in Trauma and Tile Lecturer</w:t>
      </w:r>
    </w:p>
    <w:p w:rsidR="002F3C33" w:rsidRDefault="002F3C33" w:rsidP="002F3C33">
      <w:pPr>
        <w:spacing w:after="0" w:line="240" w:lineRule="auto"/>
      </w:pPr>
    </w:p>
    <w:p w:rsidR="00371DE7" w:rsidRDefault="00371DE7" w:rsidP="00371DE7">
      <w:pPr>
        <w:spacing w:after="0" w:line="240" w:lineRule="auto"/>
        <w:jc w:val="both"/>
        <w:rPr>
          <w:rFonts w:ascii="Segoe UI" w:eastAsia="Calibri" w:hAnsi="Segoe UI" w:cs="Segoe UI"/>
          <w:sz w:val="20"/>
          <w:szCs w:val="20"/>
        </w:rPr>
      </w:pPr>
      <w:r w:rsidRPr="002F3C33">
        <w:rPr>
          <w:rFonts w:ascii="Segoe UI" w:hAnsi="Segoe UI" w:cs="Segoe UI"/>
          <w:b/>
          <w:noProof/>
          <w:color w:val="1F497D" w:themeColor="text2"/>
          <w:sz w:val="20"/>
          <w:szCs w:val="20"/>
        </w:rPr>
        <mc:AlternateContent>
          <mc:Choice Requires="wps">
            <w:drawing>
              <wp:anchor distT="0" distB="0" distL="114300" distR="114300" simplePos="0" relativeHeight="251706368" behindDoc="0" locked="0" layoutInCell="1" allowOverlap="1" wp14:anchorId="62174401" wp14:editId="3198CB48">
                <wp:simplePos x="0" y="0"/>
                <wp:positionH relativeFrom="column">
                  <wp:posOffset>4011930</wp:posOffset>
                </wp:positionH>
                <wp:positionV relativeFrom="paragraph">
                  <wp:posOffset>-4445</wp:posOffset>
                </wp:positionV>
                <wp:extent cx="3181350" cy="51720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172075"/>
                        </a:xfrm>
                        <a:prstGeom prst="rect">
                          <a:avLst/>
                        </a:prstGeom>
                        <a:solidFill>
                          <a:srgbClr val="FFFFFF"/>
                        </a:solidFill>
                        <a:ln w="3175">
                          <a:solidFill>
                            <a:srgbClr val="000000"/>
                          </a:solidFill>
                          <a:prstDash val="sysDot"/>
                          <a:miter lim="800000"/>
                          <a:headEnd/>
                          <a:tailEnd/>
                        </a:ln>
                      </wps:spPr>
                      <wps:txbx>
                        <w:txbxContent>
                          <w:p w:rsidR="00371DE7" w:rsidRDefault="00371DE7" w:rsidP="002F3C33">
                            <w:pPr>
                              <w:spacing w:after="0" w:line="240" w:lineRule="auto"/>
                              <w:rPr>
                                <w:b/>
                              </w:rPr>
                            </w:pPr>
                          </w:p>
                          <w:p w:rsidR="002F3C33" w:rsidRPr="002F3C33" w:rsidRDefault="002F3C33" w:rsidP="002F3C33">
                            <w:pPr>
                              <w:spacing w:after="0" w:line="240" w:lineRule="auto"/>
                              <w:rPr>
                                <w:rFonts w:ascii="Segoe UI" w:hAnsi="Segoe UI" w:cs="Segoe UI"/>
                                <w:b/>
                                <w:color w:val="76923C" w:themeColor="accent3" w:themeShade="BF"/>
                                <w:sz w:val="28"/>
                                <w:szCs w:val="28"/>
                              </w:rPr>
                            </w:pPr>
                            <w:r w:rsidRPr="002F3C33">
                              <w:rPr>
                                <w:rFonts w:ascii="Segoe UI" w:hAnsi="Segoe UI" w:cs="Segoe UI"/>
                                <w:b/>
                                <w:color w:val="76923C" w:themeColor="accent3" w:themeShade="BF"/>
                                <w:sz w:val="28"/>
                                <w:szCs w:val="28"/>
                              </w:rPr>
                              <w:t>June 2, 2016</w:t>
                            </w:r>
                          </w:p>
                          <w:p w:rsidR="002F3C33" w:rsidRDefault="002F3C33" w:rsidP="002F3C33">
                            <w:pPr>
                              <w:spacing w:after="0" w:line="240" w:lineRule="auto"/>
                              <w:rPr>
                                <w:b/>
                              </w:rPr>
                            </w:pPr>
                          </w:p>
                          <w:p w:rsidR="002F3C33" w:rsidRDefault="002F3C33" w:rsidP="002F3C33">
                            <w:pPr>
                              <w:spacing w:after="0" w:line="240" w:lineRule="auto"/>
                              <w:rPr>
                                <w:b/>
                              </w:rPr>
                            </w:pPr>
                            <w:r w:rsidRPr="000674D5">
                              <w:rPr>
                                <w:b/>
                              </w:rPr>
                              <w:t xml:space="preserve">6:30 pm </w:t>
                            </w:r>
                            <w:r>
                              <w:rPr>
                                <w:b/>
                              </w:rPr>
                              <w:t xml:space="preserve">- </w:t>
                            </w:r>
                            <w:r w:rsidRPr="00371DE7">
                              <w:rPr>
                                <w:i/>
                                <w:color w:val="1F497D" w:themeColor="text2"/>
                              </w:rPr>
                              <w:t>City-Wide Journal Club</w:t>
                            </w:r>
                            <w:r w:rsidRPr="00371DE7">
                              <w:rPr>
                                <w:b/>
                                <w:color w:val="1F497D" w:themeColor="text2"/>
                              </w:rPr>
                              <w:t xml:space="preserve"> </w:t>
                            </w:r>
                          </w:p>
                          <w:p w:rsidR="00371DE7" w:rsidRDefault="00371DE7" w:rsidP="002F3C33">
                            <w:pPr>
                              <w:spacing w:after="0" w:line="240" w:lineRule="auto"/>
                              <w:rPr>
                                <w:b/>
                              </w:rPr>
                            </w:pPr>
                          </w:p>
                          <w:p w:rsidR="002F3C33" w:rsidRPr="000674D5" w:rsidRDefault="002F3C33" w:rsidP="002F3C33">
                            <w:pPr>
                              <w:spacing w:after="0" w:line="240" w:lineRule="auto"/>
                              <w:rPr>
                                <w:b/>
                              </w:rPr>
                            </w:pPr>
                            <w:r>
                              <w:rPr>
                                <w:b/>
                              </w:rPr>
                              <w:t xml:space="preserve">                   </w:t>
                            </w:r>
                            <w:r w:rsidRPr="000674D5">
                              <w:rPr>
                                <w:b/>
                              </w:rPr>
                              <w:t>By Invitation only</w:t>
                            </w:r>
                          </w:p>
                          <w:p w:rsidR="002F3C33" w:rsidRDefault="002F3C33" w:rsidP="002F3C33">
                            <w:pPr>
                              <w:spacing w:after="0" w:line="240" w:lineRule="auto"/>
                              <w:rPr>
                                <w:b/>
                              </w:rPr>
                            </w:pPr>
                          </w:p>
                          <w:p w:rsidR="002F3C33" w:rsidRPr="002F3C33" w:rsidRDefault="002F3C33" w:rsidP="002F3C33">
                            <w:pPr>
                              <w:spacing w:after="0" w:line="240" w:lineRule="auto"/>
                              <w:rPr>
                                <w:rFonts w:ascii="Segoe UI" w:hAnsi="Segoe UI" w:cs="Segoe UI"/>
                                <w:b/>
                                <w:color w:val="76923C" w:themeColor="accent3" w:themeShade="BF"/>
                                <w:sz w:val="28"/>
                                <w:szCs w:val="28"/>
                              </w:rPr>
                            </w:pPr>
                            <w:r w:rsidRPr="002F3C33">
                              <w:rPr>
                                <w:rFonts w:ascii="Segoe UI" w:hAnsi="Segoe UI" w:cs="Segoe UI"/>
                                <w:b/>
                                <w:color w:val="76923C" w:themeColor="accent3" w:themeShade="BF"/>
                                <w:sz w:val="28"/>
                                <w:szCs w:val="28"/>
                              </w:rPr>
                              <w:t>June 3, 2016</w:t>
                            </w:r>
                          </w:p>
                          <w:p w:rsidR="002F3C33" w:rsidRPr="002F3C33" w:rsidRDefault="002F3C33" w:rsidP="002F3C33">
                            <w:pPr>
                              <w:spacing w:after="0" w:line="240" w:lineRule="auto"/>
                              <w:rPr>
                                <w:rFonts w:ascii="Segoe UI" w:hAnsi="Segoe UI" w:cs="Segoe UI"/>
                                <w:b/>
                                <w:sz w:val="28"/>
                                <w:szCs w:val="28"/>
                              </w:rPr>
                            </w:pPr>
                          </w:p>
                          <w:p w:rsidR="002F3C33" w:rsidRPr="00371DE7" w:rsidRDefault="002F3C33" w:rsidP="002F3C33">
                            <w:pPr>
                              <w:pStyle w:val="NoSpacing"/>
                              <w:rPr>
                                <w:i/>
                                <w:color w:val="1F497D" w:themeColor="text2"/>
                              </w:rPr>
                            </w:pPr>
                            <w:r w:rsidRPr="000674D5">
                              <w:rPr>
                                <w:b/>
                              </w:rPr>
                              <w:t xml:space="preserve">7:30 am </w:t>
                            </w:r>
                            <w:r>
                              <w:rPr>
                                <w:b/>
                              </w:rPr>
                              <w:t xml:space="preserve">- </w:t>
                            </w:r>
                            <w:r w:rsidRPr="00371DE7">
                              <w:rPr>
                                <w:i/>
                                <w:color w:val="1F497D" w:themeColor="text2"/>
                              </w:rPr>
                              <w:t xml:space="preserve">Department of Surgery University </w:t>
                            </w:r>
                          </w:p>
                          <w:p w:rsidR="002F3C33" w:rsidRPr="00371DE7" w:rsidRDefault="002F3C33" w:rsidP="002F3C33">
                            <w:pPr>
                              <w:pStyle w:val="NoSpacing"/>
                              <w:rPr>
                                <w:i/>
                                <w:color w:val="1F497D" w:themeColor="text2"/>
                              </w:rPr>
                            </w:pPr>
                            <w:r w:rsidRPr="00371DE7">
                              <w:rPr>
                                <w:i/>
                                <w:color w:val="1F497D" w:themeColor="text2"/>
                              </w:rPr>
                              <w:t xml:space="preserve">                  Rounds</w:t>
                            </w:r>
                            <w:r w:rsidRPr="00371DE7">
                              <w:rPr>
                                <w:b/>
                                <w:color w:val="1F497D" w:themeColor="text2"/>
                              </w:rPr>
                              <w:t xml:space="preserve"> </w:t>
                            </w:r>
                            <w:r w:rsidRPr="00371DE7">
                              <w:rPr>
                                <w:b/>
                                <w:i/>
                                <w:color w:val="1F497D" w:themeColor="text2"/>
                              </w:rPr>
                              <w:t xml:space="preserve">– </w:t>
                            </w:r>
                            <w:r w:rsidRPr="00371DE7">
                              <w:rPr>
                                <w:i/>
                                <w:color w:val="1F497D" w:themeColor="text2"/>
                              </w:rPr>
                              <w:t>Tile Lecture</w:t>
                            </w:r>
                          </w:p>
                          <w:p w:rsidR="00371DE7" w:rsidRDefault="00371DE7" w:rsidP="002F3C33">
                            <w:pPr>
                              <w:pStyle w:val="NoSpacing"/>
                              <w:rPr>
                                <w:b/>
                              </w:rPr>
                            </w:pPr>
                          </w:p>
                          <w:p w:rsidR="002F3C33" w:rsidRPr="002F3C33" w:rsidRDefault="002F3C33" w:rsidP="002F3C33">
                            <w:pPr>
                              <w:pStyle w:val="NoSpacing"/>
                              <w:rPr>
                                <w:b/>
                              </w:rPr>
                            </w:pPr>
                            <w:r>
                              <w:t xml:space="preserve">                 </w:t>
                            </w:r>
                            <w:r w:rsidRPr="002F3C33">
                              <w:rPr>
                                <w:b/>
                              </w:rPr>
                              <w:t xml:space="preserve">“Traumatic Brain Injury: A precision </w:t>
                            </w:r>
                          </w:p>
                          <w:p w:rsidR="00371DE7" w:rsidRDefault="002F3C33" w:rsidP="002F3C33">
                            <w:pPr>
                              <w:pStyle w:val="NoSpacing"/>
                              <w:rPr>
                                <w:b/>
                              </w:rPr>
                            </w:pPr>
                            <w:r w:rsidRPr="002F3C33">
                              <w:rPr>
                                <w:b/>
                              </w:rPr>
                              <w:t xml:space="preserve">                  </w:t>
                            </w:r>
                            <w:proofErr w:type="gramStart"/>
                            <w:r w:rsidRPr="002F3C33">
                              <w:rPr>
                                <w:b/>
                              </w:rPr>
                              <w:t>medicine</w:t>
                            </w:r>
                            <w:proofErr w:type="gramEnd"/>
                            <w:r w:rsidRPr="002F3C33">
                              <w:rPr>
                                <w:b/>
                              </w:rPr>
                              <w:t xml:space="preserve"> approach”</w:t>
                            </w:r>
                          </w:p>
                          <w:p w:rsidR="00371DE7" w:rsidRPr="002F3C33" w:rsidRDefault="00371DE7" w:rsidP="002F3C33">
                            <w:pPr>
                              <w:pStyle w:val="NoSpacing"/>
                              <w:rPr>
                                <w:b/>
                              </w:rPr>
                            </w:pPr>
                          </w:p>
                          <w:p w:rsidR="002F3C33" w:rsidRDefault="002F3C33" w:rsidP="002F3C33">
                            <w:pPr>
                              <w:pStyle w:val="NoSpacing"/>
                            </w:pPr>
                            <w:r>
                              <w:t xml:space="preserve">                  Sunnybrook Health Sciences Centre  </w:t>
                            </w:r>
                          </w:p>
                          <w:p w:rsidR="002F3C33" w:rsidRDefault="002F3C33" w:rsidP="002F3C33">
                            <w:pPr>
                              <w:pStyle w:val="NoSpacing"/>
                            </w:pPr>
                            <w:r>
                              <w:t xml:space="preserve">                 – McLaughlin Auditorium EG61</w:t>
                            </w:r>
                          </w:p>
                          <w:p w:rsidR="002F3C33" w:rsidRDefault="002F3C33" w:rsidP="002F3C33">
                            <w:pPr>
                              <w:pStyle w:val="NoSpacing"/>
                            </w:pPr>
                          </w:p>
                          <w:p w:rsidR="00371DE7" w:rsidRDefault="002F3C33" w:rsidP="002F3C33">
                            <w:pPr>
                              <w:pStyle w:val="NoSpacing"/>
                              <w:rPr>
                                <w:i/>
                              </w:rPr>
                            </w:pPr>
                            <w:r w:rsidRPr="000674D5">
                              <w:rPr>
                                <w:b/>
                              </w:rPr>
                              <w:t xml:space="preserve">9:00 am  </w:t>
                            </w:r>
                            <w:r>
                              <w:rPr>
                                <w:b/>
                              </w:rPr>
                              <w:t xml:space="preserve">- </w:t>
                            </w:r>
                            <w:r w:rsidRPr="00371DE7">
                              <w:rPr>
                                <w:i/>
                                <w:color w:val="1F497D" w:themeColor="text2"/>
                              </w:rPr>
                              <w:t>Research Symposium</w:t>
                            </w:r>
                          </w:p>
                          <w:p w:rsidR="00371DE7" w:rsidRPr="00371DE7" w:rsidRDefault="00371DE7" w:rsidP="002F3C33">
                            <w:pPr>
                              <w:pStyle w:val="NoSpacing"/>
                              <w:rPr>
                                <w:i/>
                              </w:rPr>
                            </w:pPr>
                          </w:p>
                          <w:p w:rsidR="002F3C33" w:rsidRDefault="002F3C33" w:rsidP="002F3C33">
                            <w:pPr>
                              <w:pStyle w:val="NoSpacing"/>
                            </w:pPr>
                            <w:r>
                              <w:tab/>
                              <w:t xml:space="preserve">    Sunnybrook Health Sciences Centre </w:t>
                            </w:r>
                          </w:p>
                          <w:p w:rsidR="002F3C33" w:rsidRDefault="002F3C33" w:rsidP="002F3C33">
                            <w:pPr>
                              <w:pStyle w:val="NoSpacing"/>
                            </w:pPr>
                            <w:r>
                              <w:t xml:space="preserve">                  – M6502 Lecture Theatre</w:t>
                            </w:r>
                          </w:p>
                          <w:p w:rsidR="00371DE7" w:rsidRDefault="002F3C33" w:rsidP="002F3C33">
                            <w:r>
                              <w:tab/>
                              <w:t xml:space="preserve">  </w:t>
                            </w:r>
                          </w:p>
                          <w:p w:rsidR="002F3C33" w:rsidRPr="00371DE7" w:rsidRDefault="002F3C33" w:rsidP="00371DE7">
                            <w:pPr>
                              <w:spacing w:after="0" w:line="240" w:lineRule="auto"/>
                              <w:jc w:val="center"/>
                              <w:rPr>
                                <w:i/>
                                <w:sz w:val="24"/>
                                <w:szCs w:val="24"/>
                              </w:rPr>
                            </w:pPr>
                            <w:r w:rsidRPr="00371DE7">
                              <w:rPr>
                                <w:i/>
                                <w:sz w:val="24"/>
                                <w:szCs w:val="24"/>
                              </w:rPr>
                              <w:t xml:space="preserve">Please </w:t>
                            </w:r>
                            <w:r w:rsidRPr="00371DE7">
                              <w:rPr>
                                <w:b/>
                                <w:i/>
                                <w:sz w:val="24"/>
                                <w:szCs w:val="24"/>
                              </w:rPr>
                              <w:t>RSVP</w:t>
                            </w:r>
                            <w:r w:rsidRPr="00371DE7">
                              <w:rPr>
                                <w:i/>
                                <w:sz w:val="24"/>
                                <w:szCs w:val="24"/>
                              </w:rPr>
                              <w:t xml:space="preserve"> to </w:t>
                            </w:r>
                          </w:p>
                          <w:p w:rsidR="002F3C33" w:rsidRPr="00371DE7" w:rsidRDefault="002F3C33" w:rsidP="00371DE7">
                            <w:pPr>
                              <w:spacing w:after="0" w:line="240" w:lineRule="auto"/>
                              <w:jc w:val="center"/>
                              <w:rPr>
                                <w:i/>
                                <w:sz w:val="24"/>
                                <w:szCs w:val="24"/>
                              </w:rPr>
                            </w:pPr>
                            <w:r w:rsidRPr="00371DE7">
                              <w:rPr>
                                <w:i/>
                                <w:sz w:val="24"/>
                                <w:szCs w:val="24"/>
                              </w:rPr>
                              <w:t>tammy.kowalyk@sunnybrook.ca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5.9pt;margin-top:-.35pt;width:250.5pt;height:40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" strokeweight=".25pt">
                <v:stroke dashstyle="1 1"/>
                <v:textbox>
                  <w:txbxContent>
                    <w:p w:rsidR="00371DE7" w:rsidRDefault="00371DE7" w:rsidP="002F3C33">
                      <w:pPr>
                        <w:spacing w:after="0" w:line="240" w:lineRule="auto"/>
                        <w:rPr>
                          <w:b/>
                        </w:rPr>
                      </w:pPr>
                    </w:p>
                    <w:p w:rsidR="002F3C33" w:rsidRPr="002F3C33" w:rsidRDefault="002F3C33" w:rsidP="002F3C33">
                      <w:pPr>
                        <w:spacing w:after="0" w:line="240" w:lineRule="auto"/>
                        <w:rPr>
                          <w:rFonts w:ascii="Segoe UI" w:hAnsi="Segoe UI" w:cs="Segoe UI"/>
                          <w:b/>
                          <w:color w:val="76923C" w:themeColor="accent3" w:themeShade="BF"/>
                          <w:sz w:val="28"/>
                          <w:szCs w:val="28"/>
                        </w:rPr>
                      </w:pPr>
                      <w:r w:rsidRPr="002F3C33">
                        <w:rPr>
                          <w:rFonts w:ascii="Segoe UI" w:hAnsi="Segoe UI" w:cs="Segoe UI"/>
                          <w:b/>
                          <w:color w:val="76923C" w:themeColor="accent3" w:themeShade="BF"/>
                          <w:sz w:val="28"/>
                          <w:szCs w:val="28"/>
                        </w:rPr>
                        <w:t>June 2, 2016</w:t>
                      </w:r>
                    </w:p>
                    <w:p w:rsidR="002F3C33" w:rsidRDefault="002F3C33" w:rsidP="002F3C33">
                      <w:pPr>
                        <w:spacing w:after="0" w:line="240" w:lineRule="auto"/>
                        <w:rPr>
                          <w:b/>
                        </w:rPr>
                      </w:pPr>
                    </w:p>
                    <w:p w:rsidR="002F3C33" w:rsidRDefault="002F3C33" w:rsidP="002F3C33">
                      <w:pPr>
                        <w:spacing w:after="0" w:line="240" w:lineRule="auto"/>
                        <w:rPr>
                          <w:b/>
                        </w:rPr>
                      </w:pPr>
                      <w:r w:rsidRPr="000674D5">
                        <w:rPr>
                          <w:b/>
                        </w:rPr>
                        <w:t xml:space="preserve">6:30 pm </w:t>
                      </w:r>
                      <w:r>
                        <w:rPr>
                          <w:b/>
                        </w:rPr>
                        <w:t xml:space="preserve">- </w:t>
                      </w:r>
                      <w:r w:rsidRPr="00371DE7">
                        <w:rPr>
                          <w:i/>
                          <w:color w:val="1F497D" w:themeColor="text2"/>
                        </w:rPr>
                        <w:t>City-Wide Journal Club</w:t>
                      </w:r>
                      <w:r w:rsidRPr="00371DE7">
                        <w:rPr>
                          <w:b/>
                          <w:color w:val="1F497D" w:themeColor="text2"/>
                        </w:rPr>
                        <w:t xml:space="preserve"> </w:t>
                      </w:r>
                    </w:p>
                    <w:p w:rsidR="00371DE7" w:rsidRDefault="00371DE7" w:rsidP="002F3C33">
                      <w:pPr>
                        <w:spacing w:after="0" w:line="240" w:lineRule="auto"/>
                        <w:rPr>
                          <w:b/>
                        </w:rPr>
                      </w:pPr>
                    </w:p>
                    <w:p w:rsidR="002F3C33" w:rsidRPr="000674D5" w:rsidRDefault="002F3C33" w:rsidP="002F3C33">
                      <w:pPr>
                        <w:spacing w:after="0" w:line="240" w:lineRule="auto"/>
                        <w:rPr>
                          <w:b/>
                        </w:rPr>
                      </w:pPr>
                      <w:r>
                        <w:rPr>
                          <w:b/>
                        </w:rPr>
                        <w:t xml:space="preserve">                   </w:t>
                      </w:r>
                      <w:r w:rsidRPr="000674D5">
                        <w:rPr>
                          <w:b/>
                        </w:rPr>
                        <w:t>By Invitation only</w:t>
                      </w:r>
                    </w:p>
                    <w:p w:rsidR="002F3C33" w:rsidRDefault="002F3C33" w:rsidP="002F3C33">
                      <w:pPr>
                        <w:spacing w:after="0" w:line="240" w:lineRule="auto"/>
                        <w:rPr>
                          <w:b/>
                        </w:rPr>
                      </w:pPr>
                    </w:p>
                    <w:p w:rsidR="002F3C33" w:rsidRPr="002F3C33" w:rsidRDefault="002F3C33" w:rsidP="002F3C33">
                      <w:pPr>
                        <w:spacing w:after="0" w:line="240" w:lineRule="auto"/>
                        <w:rPr>
                          <w:rFonts w:ascii="Segoe UI" w:hAnsi="Segoe UI" w:cs="Segoe UI"/>
                          <w:b/>
                          <w:color w:val="76923C" w:themeColor="accent3" w:themeShade="BF"/>
                          <w:sz w:val="28"/>
                          <w:szCs w:val="28"/>
                        </w:rPr>
                      </w:pPr>
                      <w:r w:rsidRPr="002F3C33">
                        <w:rPr>
                          <w:rFonts w:ascii="Segoe UI" w:hAnsi="Segoe UI" w:cs="Segoe UI"/>
                          <w:b/>
                          <w:color w:val="76923C" w:themeColor="accent3" w:themeShade="BF"/>
                          <w:sz w:val="28"/>
                          <w:szCs w:val="28"/>
                        </w:rPr>
                        <w:t>June 3, 2016</w:t>
                      </w:r>
                    </w:p>
                    <w:p w:rsidR="002F3C33" w:rsidRPr="002F3C33" w:rsidRDefault="002F3C33" w:rsidP="002F3C33">
                      <w:pPr>
                        <w:spacing w:after="0" w:line="240" w:lineRule="auto"/>
                        <w:rPr>
                          <w:rFonts w:ascii="Segoe UI" w:hAnsi="Segoe UI" w:cs="Segoe UI"/>
                          <w:b/>
                          <w:sz w:val="28"/>
                          <w:szCs w:val="28"/>
                        </w:rPr>
                      </w:pPr>
                    </w:p>
                    <w:p w:rsidR="002F3C33" w:rsidRPr="00371DE7" w:rsidRDefault="002F3C33" w:rsidP="002F3C33">
                      <w:pPr>
                        <w:pStyle w:val="NoSpacing"/>
                        <w:rPr>
                          <w:i/>
                          <w:color w:val="1F497D" w:themeColor="text2"/>
                        </w:rPr>
                      </w:pPr>
                      <w:r w:rsidRPr="000674D5">
                        <w:rPr>
                          <w:b/>
                        </w:rPr>
                        <w:t xml:space="preserve">7:30 am </w:t>
                      </w:r>
                      <w:r>
                        <w:rPr>
                          <w:b/>
                        </w:rPr>
                        <w:t xml:space="preserve">- </w:t>
                      </w:r>
                      <w:r w:rsidRPr="00371DE7">
                        <w:rPr>
                          <w:i/>
                          <w:color w:val="1F497D" w:themeColor="text2"/>
                        </w:rPr>
                        <w:t xml:space="preserve">Department of Surgery University </w:t>
                      </w:r>
                    </w:p>
                    <w:p w:rsidR="002F3C33" w:rsidRPr="00371DE7" w:rsidRDefault="002F3C33" w:rsidP="002F3C33">
                      <w:pPr>
                        <w:pStyle w:val="NoSpacing"/>
                        <w:rPr>
                          <w:i/>
                          <w:color w:val="1F497D" w:themeColor="text2"/>
                        </w:rPr>
                      </w:pPr>
                      <w:r w:rsidRPr="00371DE7">
                        <w:rPr>
                          <w:i/>
                          <w:color w:val="1F497D" w:themeColor="text2"/>
                        </w:rPr>
                        <w:t xml:space="preserve">                  </w:t>
                      </w:r>
                      <w:r w:rsidRPr="00371DE7">
                        <w:rPr>
                          <w:i/>
                          <w:color w:val="1F497D" w:themeColor="text2"/>
                        </w:rPr>
                        <w:t>Rounds</w:t>
                      </w:r>
                      <w:r w:rsidRPr="00371DE7">
                        <w:rPr>
                          <w:b/>
                          <w:color w:val="1F497D" w:themeColor="text2"/>
                        </w:rPr>
                        <w:t xml:space="preserve"> </w:t>
                      </w:r>
                      <w:r w:rsidRPr="00371DE7">
                        <w:rPr>
                          <w:b/>
                          <w:i/>
                          <w:color w:val="1F497D" w:themeColor="text2"/>
                        </w:rPr>
                        <w:t xml:space="preserve">– </w:t>
                      </w:r>
                      <w:r w:rsidRPr="00371DE7">
                        <w:rPr>
                          <w:i/>
                          <w:color w:val="1F497D" w:themeColor="text2"/>
                        </w:rPr>
                        <w:t>Tile Lecture</w:t>
                      </w:r>
                    </w:p>
                    <w:p w:rsidR="00371DE7" w:rsidRDefault="00371DE7" w:rsidP="002F3C33">
                      <w:pPr>
                        <w:pStyle w:val="NoSpacing"/>
                        <w:rPr>
                          <w:b/>
                        </w:rPr>
                      </w:pPr>
                    </w:p>
                    <w:p w:rsidR="002F3C33" w:rsidRPr="002F3C33" w:rsidRDefault="002F3C33" w:rsidP="002F3C33">
                      <w:pPr>
                        <w:pStyle w:val="NoSpacing"/>
                        <w:rPr>
                          <w:b/>
                        </w:rPr>
                      </w:pPr>
                      <w:r>
                        <w:t xml:space="preserve"> </w:t>
                      </w:r>
                      <w:r>
                        <w:t xml:space="preserve">                </w:t>
                      </w:r>
                      <w:r w:rsidRPr="002F3C33">
                        <w:rPr>
                          <w:b/>
                        </w:rPr>
                        <w:t>“</w:t>
                      </w:r>
                      <w:r w:rsidRPr="002F3C33">
                        <w:rPr>
                          <w:b/>
                        </w:rPr>
                        <w:t xml:space="preserve">Traumatic Brain Injury: A precision </w:t>
                      </w:r>
                    </w:p>
                    <w:p w:rsidR="00371DE7" w:rsidRDefault="002F3C33" w:rsidP="002F3C33">
                      <w:pPr>
                        <w:pStyle w:val="NoSpacing"/>
                        <w:rPr>
                          <w:b/>
                        </w:rPr>
                      </w:pPr>
                      <w:r w:rsidRPr="002F3C33">
                        <w:rPr>
                          <w:b/>
                        </w:rPr>
                        <w:t xml:space="preserve">                  </w:t>
                      </w:r>
                      <w:proofErr w:type="gramStart"/>
                      <w:r w:rsidRPr="002F3C33">
                        <w:rPr>
                          <w:b/>
                        </w:rPr>
                        <w:t>medicine</w:t>
                      </w:r>
                      <w:proofErr w:type="gramEnd"/>
                      <w:r w:rsidRPr="002F3C33">
                        <w:rPr>
                          <w:b/>
                        </w:rPr>
                        <w:t xml:space="preserve"> approach</w:t>
                      </w:r>
                      <w:r w:rsidRPr="002F3C33">
                        <w:rPr>
                          <w:b/>
                        </w:rPr>
                        <w:t>”</w:t>
                      </w:r>
                    </w:p>
                    <w:p w:rsidR="00371DE7" w:rsidRPr="002F3C33" w:rsidRDefault="00371DE7" w:rsidP="002F3C33">
                      <w:pPr>
                        <w:pStyle w:val="NoSpacing"/>
                        <w:rPr>
                          <w:b/>
                        </w:rPr>
                      </w:pPr>
                    </w:p>
                    <w:p w:rsidR="002F3C33" w:rsidRDefault="002F3C33" w:rsidP="002F3C33">
                      <w:pPr>
                        <w:pStyle w:val="NoSpacing"/>
                      </w:pPr>
                      <w:r>
                        <w:t xml:space="preserve">                  </w:t>
                      </w:r>
                      <w:r>
                        <w:t xml:space="preserve">Sunnybrook Health Sciences Centre </w:t>
                      </w:r>
                      <w:r>
                        <w:t xml:space="preserve"> </w:t>
                      </w:r>
                    </w:p>
                    <w:p w:rsidR="002F3C33" w:rsidRDefault="002F3C33" w:rsidP="002F3C33">
                      <w:pPr>
                        <w:pStyle w:val="NoSpacing"/>
                      </w:pPr>
                      <w:r>
                        <w:t xml:space="preserve">                 </w:t>
                      </w:r>
                      <w:r>
                        <w:t>– McLaughlin Auditorium EG61</w:t>
                      </w:r>
                    </w:p>
                    <w:p w:rsidR="002F3C33" w:rsidRDefault="002F3C33" w:rsidP="002F3C33">
                      <w:pPr>
                        <w:pStyle w:val="NoSpacing"/>
                      </w:pPr>
                    </w:p>
                    <w:p w:rsidR="00371DE7" w:rsidRDefault="002F3C33" w:rsidP="002F3C33">
                      <w:pPr>
                        <w:pStyle w:val="NoSpacing"/>
                        <w:rPr>
                          <w:i/>
                        </w:rPr>
                      </w:pPr>
                      <w:r w:rsidRPr="000674D5">
                        <w:rPr>
                          <w:b/>
                        </w:rPr>
                        <w:t xml:space="preserve">9:00 </w:t>
                      </w:r>
                      <w:proofErr w:type="gramStart"/>
                      <w:r w:rsidRPr="000674D5">
                        <w:rPr>
                          <w:b/>
                        </w:rPr>
                        <w:t xml:space="preserve">am  </w:t>
                      </w:r>
                      <w:r>
                        <w:rPr>
                          <w:b/>
                        </w:rPr>
                        <w:t>-</w:t>
                      </w:r>
                      <w:proofErr w:type="gramEnd"/>
                      <w:r>
                        <w:rPr>
                          <w:b/>
                        </w:rPr>
                        <w:t xml:space="preserve"> </w:t>
                      </w:r>
                      <w:r w:rsidRPr="00371DE7">
                        <w:rPr>
                          <w:i/>
                          <w:color w:val="1F497D" w:themeColor="text2"/>
                        </w:rPr>
                        <w:t>Research Symposium</w:t>
                      </w:r>
                    </w:p>
                    <w:p w:rsidR="00371DE7" w:rsidRPr="00371DE7" w:rsidRDefault="00371DE7" w:rsidP="002F3C33">
                      <w:pPr>
                        <w:pStyle w:val="NoSpacing"/>
                        <w:rPr>
                          <w:i/>
                        </w:rPr>
                      </w:pPr>
                    </w:p>
                    <w:p w:rsidR="002F3C33" w:rsidRDefault="002F3C33" w:rsidP="002F3C33">
                      <w:pPr>
                        <w:pStyle w:val="NoSpacing"/>
                      </w:pPr>
                      <w:r>
                        <w:tab/>
                        <w:t xml:space="preserve">  </w:t>
                      </w:r>
                      <w:r>
                        <w:t xml:space="preserve">  </w:t>
                      </w:r>
                      <w:r>
                        <w:t xml:space="preserve">Sunnybrook Health Sciences Centre </w:t>
                      </w:r>
                    </w:p>
                    <w:p w:rsidR="002F3C33" w:rsidRDefault="002F3C33" w:rsidP="002F3C33">
                      <w:pPr>
                        <w:pStyle w:val="NoSpacing"/>
                      </w:pPr>
                      <w:r>
                        <w:t xml:space="preserve">                  </w:t>
                      </w:r>
                      <w:r>
                        <w:t>– M6502 Lecture Theatre</w:t>
                      </w:r>
                    </w:p>
                    <w:p w:rsidR="00371DE7" w:rsidRDefault="002F3C33" w:rsidP="002F3C33">
                      <w:r>
                        <w:tab/>
                        <w:t xml:space="preserve">  </w:t>
                      </w:r>
                    </w:p>
                    <w:p w:rsidR="002F3C33" w:rsidRPr="00371DE7" w:rsidRDefault="002F3C33" w:rsidP="00371DE7">
                      <w:pPr>
                        <w:spacing w:after="0" w:line="240" w:lineRule="auto"/>
                        <w:jc w:val="center"/>
                        <w:rPr>
                          <w:i/>
                          <w:sz w:val="24"/>
                          <w:szCs w:val="24"/>
                        </w:rPr>
                      </w:pPr>
                      <w:r w:rsidRPr="00371DE7">
                        <w:rPr>
                          <w:i/>
                          <w:sz w:val="24"/>
                          <w:szCs w:val="24"/>
                        </w:rPr>
                        <w:t xml:space="preserve">Please </w:t>
                      </w:r>
                      <w:r w:rsidRPr="00371DE7">
                        <w:rPr>
                          <w:b/>
                          <w:i/>
                          <w:sz w:val="24"/>
                          <w:szCs w:val="24"/>
                        </w:rPr>
                        <w:t>RSVP</w:t>
                      </w:r>
                      <w:r w:rsidRPr="00371DE7">
                        <w:rPr>
                          <w:i/>
                          <w:sz w:val="24"/>
                          <w:szCs w:val="24"/>
                        </w:rPr>
                        <w:t xml:space="preserve"> to </w:t>
                      </w:r>
                    </w:p>
                    <w:p w:rsidR="002F3C33" w:rsidRPr="00371DE7" w:rsidRDefault="002F3C33" w:rsidP="00371DE7">
                      <w:pPr>
                        <w:spacing w:after="0" w:line="240" w:lineRule="auto"/>
                        <w:jc w:val="center"/>
                        <w:rPr>
                          <w:i/>
                          <w:sz w:val="24"/>
                          <w:szCs w:val="24"/>
                        </w:rPr>
                      </w:pPr>
                      <w:r w:rsidRPr="00371DE7">
                        <w:rPr>
                          <w:i/>
                          <w:sz w:val="24"/>
                          <w:szCs w:val="24"/>
                        </w:rPr>
                        <w:t>tammy.kowalyk@sunnybrook.ca</w:t>
                      </w:r>
                    </w:p>
                  </w:txbxContent>
                </v:textbox>
                <w10:wrap type="square"/>
              </v:shape>
            </w:pict>
          </mc:Fallback>
        </mc:AlternateContent>
      </w:r>
      <w:r>
        <w:rPr>
          <w:rFonts w:ascii="Segoe UI" w:hAnsi="Segoe UI" w:cs="Segoe UI"/>
          <w:noProof/>
          <w:sz w:val="20"/>
          <w:szCs w:val="20"/>
        </w:rPr>
        <w:drawing>
          <wp:anchor distT="0" distB="0" distL="114300" distR="114300" simplePos="0" relativeHeight="251707392" behindDoc="0" locked="0" layoutInCell="1" allowOverlap="1">
            <wp:simplePos x="0" y="0"/>
            <wp:positionH relativeFrom="column">
              <wp:posOffset>1905</wp:posOffset>
            </wp:positionH>
            <wp:positionV relativeFrom="paragraph">
              <wp:posOffset>-3810</wp:posOffset>
            </wp:positionV>
            <wp:extent cx="1328420" cy="1552575"/>
            <wp:effectExtent l="0" t="0" r="508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 Lect ph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8420" cy="1552575"/>
                    </a:xfrm>
                    <a:prstGeom prst="rect">
                      <a:avLst/>
                    </a:prstGeom>
                  </pic:spPr>
                </pic:pic>
              </a:graphicData>
            </a:graphic>
            <wp14:sizeRelH relativeFrom="page">
              <wp14:pctWidth>0</wp14:pctWidth>
            </wp14:sizeRelH>
            <wp14:sizeRelV relativeFrom="page">
              <wp14:pctHeight>0</wp14:pctHeight>
            </wp14:sizeRelV>
          </wp:anchor>
        </w:drawing>
      </w:r>
      <w:r w:rsidR="002F3C33" w:rsidRPr="002F3C33">
        <w:rPr>
          <w:rFonts w:ascii="Segoe UI" w:hAnsi="Segoe UI" w:cs="Segoe UI"/>
          <w:sz w:val="20"/>
          <w:szCs w:val="20"/>
        </w:rPr>
        <w:t>Our 2016 Visiting Professor in Trauma, who also delivers the University of Toronto - Department of Surgery Grand Rounds on June 3</w:t>
      </w:r>
      <w:r w:rsidR="002F3C33" w:rsidRPr="002F3C33">
        <w:rPr>
          <w:rFonts w:ascii="Segoe UI" w:hAnsi="Segoe UI" w:cs="Segoe UI"/>
          <w:sz w:val="20"/>
          <w:szCs w:val="20"/>
          <w:vertAlign w:val="superscript"/>
        </w:rPr>
        <w:t>rd</w:t>
      </w:r>
      <w:r w:rsidR="002F3C33" w:rsidRPr="002F3C33">
        <w:rPr>
          <w:rFonts w:ascii="Segoe UI" w:hAnsi="Segoe UI" w:cs="Segoe UI"/>
          <w:sz w:val="20"/>
          <w:szCs w:val="20"/>
        </w:rPr>
        <w:t xml:space="preserve"> will be Dr. Geoffrey T. Manley.  Dr. Manley is </w:t>
      </w:r>
      <w:r w:rsidR="002F3C33" w:rsidRPr="002F3C33">
        <w:rPr>
          <w:rFonts w:ascii="Segoe UI" w:eastAsia="Calibri" w:hAnsi="Segoe UI" w:cs="Segoe UI"/>
          <w:sz w:val="20"/>
          <w:szCs w:val="20"/>
        </w:rPr>
        <w:t xml:space="preserve">the Chief of Neurosurgery at San Francisco General Hospital and Professor and Vice Chairman of Neurosurgery at the University of California San Francisco (UCSF). He co-directs the UCSF Brain and Spinal Injury Center. Dr. Manley is an internationally recognized expert in </w:t>
      </w:r>
      <w:proofErr w:type="spellStart"/>
      <w:r w:rsidR="002F3C33" w:rsidRPr="002F3C33">
        <w:rPr>
          <w:rFonts w:ascii="Segoe UI" w:eastAsia="Calibri" w:hAnsi="Segoe UI" w:cs="Segoe UI"/>
          <w:sz w:val="20"/>
          <w:szCs w:val="20"/>
        </w:rPr>
        <w:t>neurotrauma</w:t>
      </w:r>
      <w:proofErr w:type="spellEnd"/>
      <w:r w:rsidR="002F3C33" w:rsidRPr="002F3C33">
        <w:rPr>
          <w:rFonts w:ascii="Segoe UI" w:eastAsia="Calibri" w:hAnsi="Segoe UI" w:cs="Segoe UI"/>
          <w:sz w:val="20"/>
          <w:szCs w:val="20"/>
        </w:rPr>
        <w:t xml:space="preserve">. He has published over 200 manuscripts that reflect a wide range of research interests from molecular aspects of brain injury to the clinical care of traumatic brain injury (TBI) patients. He has helped to define new molecular mechanisms and develop advanced </w:t>
      </w:r>
      <w:proofErr w:type="spellStart"/>
      <w:r w:rsidR="002F3C33" w:rsidRPr="002F3C33">
        <w:rPr>
          <w:rFonts w:ascii="Segoe UI" w:eastAsia="Calibri" w:hAnsi="Segoe UI" w:cs="Segoe UI"/>
          <w:sz w:val="20"/>
          <w:szCs w:val="20"/>
        </w:rPr>
        <w:t>neuromonitoring</w:t>
      </w:r>
      <w:proofErr w:type="spellEnd"/>
      <w:r w:rsidR="002F3C33" w:rsidRPr="002F3C33">
        <w:rPr>
          <w:rFonts w:ascii="Segoe UI" w:eastAsia="Calibri" w:hAnsi="Segoe UI" w:cs="Segoe UI"/>
          <w:sz w:val="20"/>
          <w:szCs w:val="20"/>
        </w:rPr>
        <w:t xml:space="preserve"> and informatics tools for TBI. </w:t>
      </w:r>
    </w:p>
    <w:p w:rsidR="00371DE7" w:rsidRDefault="00371DE7" w:rsidP="00371DE7">
      <w:pPr>
        <w:spacing w:after="0" w:line="240" w:lineRule="auto"/>
        <w:jc w:val="both"/>
        <w:rPr>
          <w:rFonts w:ascii="Segoe UI" w:eastAsia="Calibri" w:hAnsi="Segoe UI" w:cs="Segoe UI"/>
          <w:sz w:val="20"/>
          <w:szCs w:val="20"/>
        </w:rPr>
      </w:pPr>
    </w:p>
    <w:p w:rsidR="002F3C33" w:rsidRPr="002F3C33" w:rsidRDefault="00371DE7" w:rsidP="00371DE7">
      <w:pPr>
        <w:spacing w:after="0" w:line="240" w:lineRule="auto"/>
        <w:jc w:val="both"/>
        <w:rPr>
          <w:rFonts w:ascii="Segoe UI" w:eastAsia="Calibri" w:hAnsi="Segoe UI" w:cs="Segoe UI"/>
          <w:sz w:val="20"/>
          <w:szCs w:val="20"/>
        </w:rPr>
      </w:pPr>
      <w:r w:rsidRPr="005679BC">
        <w:rPr>
          <w:rFonts w:ascii="Segoe UI" w:eastAsia="Calibri" w:hAnsi="Segoe UI" w:cs="Segoe UI"/>
          <w:sz w:val="20"/>
          <w:szCs w:val="20"/>
        </w:rPr>
        <w:t>C</w:t>
      </w:r>
      <w:r w:rsidR="002F3C33" w:rsidRPr="005679BC">
        <w:rPr>
          <w:rFonts w:ascii="Segoe UI" w:eastAsia="Calibri" w:hAnsi="Segoe UI" w:cs="Segoe UI"/>
          <w:sz w:val="20"/>
          <w:szCs w:val="20"/>
        </w:rPr>
        <w:t>urrently</w:t>
      </w:r>
      <w:r w:rsidRPr="005679BC">
        <w:rPr>
          <w:rFonts w:ascii="Segoe UI" w:eastAsia="Calibri" w:hAnsi="Segoe UI" w:cs="Segoe UI"/>
          <w:sz w:val="20"/>
          <w:szCs w:val="20"/>
        </w:rPr>
        <w:t>, he</w:t>
      </w:r>
      <w:r w:rsidR="002F3C33" w:rsidRPr="005679BC">
        <w:rPr>
          <w:rFonts w:ascii="Segoe UI" w:eastAsia="Calibri" w:hAnsi="Segoe UI" w:cs="Segoe UI"/>
          <w:sz w:val="20"/>
          <w:szCs w:val="20"/>
        </w:rPr>
        <w:t xml:space="preserve"> </w:t>
      </w:r>
      <w:r w:rsidR="002F3C33" w:rsidRPr="002F3C33">
        <w:rPr>
          <w:rFonts w:ascii="Segoe UI" w:eastAsia="Calibri" w:hAnsi="Segoe UI" w:cs="Segoe UI"/>
          <w:sz w:val="20"/>
          <w:szCs w:val="20"/>
        </w:rPr>
        <w:t xml:space="preserve">leads national and international efforts, funded by public-private collaborations, to create a modern precision medicine information commons. This information commons integrates clinical, imaging, proteomic, genomic, and outcome </w:t>
      </w:r>
      <w:r w:rsidR="002F3C33" w:rsidRPr="002F3C33">
        <w:rPr>
          <w:rFonts w:ascii="Segoe UI" w:eastAsia="Calibri" w:hAnsi="Segoe UI" w:cs="Segoe UI"/>
          <w:sz w:val="20"/>
          <w:szCs w:val="20"/>
        </w:rPr>
        <w:lastRenderedPageBreak/>
        <w:t xml:space="preserve">biomarkers of TBI to drive the development of a new TBI disease classification system. As demonstrated in other diseases, a more precise classification of TBI could revolutionize diagnosis, direct patient-specific treatment, and improve outcomes. His many honors include the Trauma Research Award from the American College of Surgeons and the General Motors Trauma Research Award. He has served as a Consultant for the </w:t>
      </w:r>
      <w:proofErr w:type="spellStart"/>
      <w:r w:rsidR="002F3C33" w:rsidRPr="002F3C33">
        <w:rPr>
          <w:rFonts w:ascii="Segoe UI" w:eastAsia="Calibri" w:hAnsi="Segoe UI" w:cs="Segoe UI"/>
          <w:sz w:val="20"/>
          <w:szCs w:val="20"/>
        </w:rPr>
        <w:t>Prehospital</w:t>
      </w:r>
      <w:proofErr w:type="spellEnd"/>
      <w:r w:rsidR="002F3C33" w:rsidRPr="002F3C33">
        <w:rPr>
          <w:rFonts w:ascii="Segoe UI" w:eastAsia="Calibri" w:hAnsi="Segoe UI" w:cs="Segoe UI"/>
          <w:sz w:val="20"/>
          <w:szCs w:val="20"/>
        </w:rPr>
        <w:t xml:space="preserve"> Guidelines Committee for the World Health Organization, and on numerous clinical research committees for the National Institutes of Health, the Centers for Disease Control, and the Department of Defense. </w:t>
      </w:r>
    </w:p>
    <w:p w:rsidR="002F3C33" w:rsidRDefault="002F3C33" w:rsidP="00A70BD2">
      <w:pPr>
        <w:spacing w:after="0"/>
        <w:rPr>
          <w:rFonts w:ascii="Segoe UI" w:hAnsi="Segoe UI" w:cs="Segoe UI"/>
          <w:b/>
          <w:color w:val="1F497D" w:themeColor="text2"/>
          <w:sz w:val="20"/>
          <w:szCs w:val="20"/>
        </w:rPr>
      </w:pPr>
    </w:p>
    <w:p w:rsidR="008E73D1" w:rsidRPr="00A00E18" w:rsidRDefault="00570864" w:rsidP="00DF2356">
      <w:pPr>
        <w:spacing w:after="0" w:line="240" w:lineRule="auto"/>
        <w:rPr>
          <w:rFonts w:ascii="Century Gothic" w:hAnsi="Century Gothic" w:cs="Segoe UI"/>
          <w:b/>
          <w:color w:val="76923C" w:themeColor="accent3" w:themeShade="BF"/>
          <w:sz w:val="28"/>
          <w:szCs w:val="28"/>
        </w:rPr>
      </w:pPr>
      <w:r w:rsidRPr="00A00E18">
        <w:rPr>
          <w:rFonts w:ascii="Century Gothic" w:hAnsi="Century Gothic" w:cs="Segoe UI"/>
          <w:b/>
          <w:color w:val="76923C" w:themeColor="accent3" w:themeShade="BF"/>
          <w:sz w:val="28"/>
          <w:szCs w:val="28"/>
        </w:rPr>
        <w:t>2016 Interdisciplinary Trauma Conference</w:t>
      </w:r>
    </w:p>
    <w:p w:rsidR="008E73D1" w:rsidRPr="00DF2356" w:rsidRDefault="008E73D1" w:rsidP="00DF2356">
      <w:pPr>
        <w:spacing w:after="0" w:line="240" w:lineRule="auto"/>
        <w:rPr>
          <w:rFonts w:ascii="Segoe UI" w:hAnsi="Segoe UI" w:cs="Segoe UI"/>
          <w:b/>
          <w:color w:val="76923C" w:themeColor="accent3" w:themeShade="BF"/>
          <w:sz w:val="20"/>
          <w:szCs w:val="20"/>
        </w:rPr>
      </w:pPr>
    </w:p>
    <w:p w:rsidR="00DF2356" w:rsidRPr="00DF2356" w:rsidRDefault="00DF2356" w:rsidP="00A00E18">
      <w:pPr>
        <w:spacing w:after="0" w:line="240" w:lineRule="auto"/>
        <w:ind w:right="720"/>
        <w:jc w:val="both"/>
        <w:rPr>
          <w:rFonts w:ascii="Segoe UI" w:hAnsi="Segoe UI" w:cs="Segoe UI"/>
          <w:sz w:val="20"/>
          <w:szCs w:val="20"/>
        </w:rPr>
      </w:pPr>
      <w:r w:rsidRPr="00DF2356">
        <w:rPr>
          <w:rFonts w:ascii="Segoe UI" w:hAnsi="Segoe UI" w:cs="Segoe UI"/>
          <w:sz w:val="20"/>
          <w:szCs w:val="20"/>
        </w:rPr>
        <w:t>The 2016 Interdisciplinary Trauma Conference presented by University of Toronto, Department of Surgery in partnership with St. Michael’s Hospital, Sick Kids Hospital and Sunnybrook Health Sciences Centre was a sold out event this year!</w:t>
      </w:r>
    </w:p>
    <w:p w:rsidR="00DF2356" w:rsidRPr="00DF2356" w:rsidRDefault="00DF2356" w:rsidP="00A00E18">
      <w:pPr>
        <w:spacing w:after="0" w:line="240" w:lineRule="auto"/>
        <w:ind w:right="720"/>
        <w:jc w:val="both"/>
        <w:rPr>
          <w:rFonts w:ascii="Segoe UI" w:hAnsi="Segoe UI" w:cs="Segoe UI"/>
          <w:sz w:val="20"/>
          <w:szCs w:val="20"/>
        </w:rPr>
      </w:pPr>
    </w:p>
    <w:p w:rsidR="00DF2356" w:rsidRPr="00DF2356" w:rsidRDefault="00371DE7" w:rsidP="00A00E18">
      <w:pPr>
        <w:spacing w:after="0" w:line="240" w:lineRule="auto"/>
        <w:ind w:right="720"/>
        <w:jc w:val="both"/>
        <w:rPr>
          <w:rFonts w:ascii="Segoe UI" w:hAnsi="Segoe UI" w:cs="Segoe UI"/>
          <w:sz w:val="20"/>
          <w:szCs w:val="20"/>
        </w:rPr>
      </w:pPr>
      <w:r>
        <w:rPr>
          <w:noProof/>
        </w:rPr>
        <mc:AlternateContent>
          <mc:Choice Requires="wps">
            <w:drawing>
              <wp:anchor distT="0" distB="0" distL="114300" distR="114300" simplePos="0" relativeHeight="251677696" behindDoc="0" locked="0" layoutInCell="0" allowOverlap="1" wp14:anchorId="746079B4" wp14:editId="3429D2CC">
                <wp:simplePos x="0" y="0"/>
                <wp:positionH relativeFrom="margin">
                  <wp:posOffset>4392930</wp:posOffset>
                </wp:positionH>
                <wp:positionV relativeFrom="margin">
                  <wp:posOffset>1220470</wp:posOffset>
                </wp:positionV>
                <wp:extent cx="3108960" cy="3400425"/>
                <wp:effectExtent l="0" t="0" r="0" b="9525"/>
                <wp:wrapSquare wrapText="bothSides"/>
                <wp:docPr id="11"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3400425"/>
                        </a:xfrm>
                        <a:prstGeom prst="rect">
                          <a:avLst/>
                        </a:prstGeom>
                        <a:solidFill>
                          <a:schemeClr val="accent3">
                            <a:lumMod val="75000"/>
                          </a:schemeClr>
                        </a:solidFill>
                        <a:extLst/>
                      </wps:spPr>
                      <wps:txbx>
                        <w:txbxContent>
                          <w:p w:rsidR="00A00E18" w:rsidRDefault="00A00E18" w:rsidP="00755270">
                            <w:pPr>
                              <w:spacing w:after="0"/>
                              <w:rPr>
                                <w:caps/>
                                <w:color w:val="9BBB59" w:themeColor="accent3"/>
                                <w:sz w:val="18"/>
                                <w:szCs w:val="18"/>
                              </w:rPr>
                            </w:pPr>
                          </w:p>
                          <w:p w:rsidR="00A00E18" w:rsidRDefault="00A00E18" w:rsidP="00755270">
                            <w:pPr>
                              <w:spacing w:after="0"/>
                              <w:rPr>
                                <w:caps/>
                                <w:color w:val="9BBB59" w:themeColor="accent3"/>
                                <w:sz w:val="18"/>
                                <w:szCs w:val="18"/>
                              </w:rPr>
                            </w:pPr>
                          </w:p>
                          <w:p w:rsidR="004204E3" w:rsidRDefault="004204E3" w:rsidP="00755270">
                            <w:pPr>
                              <w:spacing w:after="0"/>
                              <w:rPr>
                                <w:caps/>
                                <w:color w:val="FFFFFF" w:themeColor="background1"/>
                                <w:sz w:val="18"/>
                                <w:szCs w:val="18"/>
                              </w:rPr>
                            </w:pPr>
                            <w:r w:rsidRPr="00B35000">
                              <w:rPr>
                                <w:caps/>
                                <w:color w:val="FFFFFF" w:themeColor="background1"/>
                                <w:sz w:val="18"/>
                                <w:szCs w:val="18"/>
                              </w:rPr>
                              <w:t xml:space="preserve">The U of T Trauma Program </w:t>
                            </w:r>
                          </w:p>
                          <w:p w:rsidR="004204E3" w:rsidRPr="00B35000" w:rsidRDefault="004204E3" w:rsidP="00755270">
                            <w:pPr>
                              <w:spacing w:after="0"/>
                              <w:rPr>
                                <w:caps/>
                                <w:color w:val="9BBB59" w:themeColor="accent3"/>
                                <w:sz w:val="18"/>
                                <w:szCs w:val="18"/>
                              </w:rPr>
                            </w:pPr>
                            <w:r w:rsidRPr="00B35000">
                              <w:rPr>
                                <w:caps/>
                                <w:color w:val="FFFFFF" w:themeColor="background1"/>
                                <w:sz w:val="18"/>
                                <w:szCs w:val="18"/>
                              </w:rPr>
                              <w:t>aims to provide leadership in the delivery of specialized care to sever</w:t>
                            </w:r>
                            <w:r w:rsidR="00F57E9E">
                              <w:rPr>
                                <w:caps/>
                                <w:color w:val="FFFFFF" w:themeColor="background1"/>
                                <w:sz w:val="18"/>
                                <w:szCs w:val="18"/>
                              </w:rPr>
                              <w:t>e</w:t>
                            </w:r>
                            <w:r w:rsidRPr="00B35000">
                              <w:rPr>
                                <w:caps/>
                                <w:color w:val="FFFFFF" w:themeColor="background1"/>
                                <w:sz w:val="18"/>
                                <w:szCs w:val="18"/>
                              </w:rPr>
                              <w:t>ly injured patients, injury related research, and education and injury prevention.  provide coordinated patient-focused care recommendations in close collaboration with EMS, referring institutions, and facilities providing pre and post-acute care</w:t>
                            </w:r>
                          </w:p>
                          <w:p w:rsidR="004204E3" w:rsidRDefault="004204E3"/>
                        </w:txbxContent>
                      </wps:txbx>
                      <wps:bodyPr rot="0" vert="horz" wrap="square" lIns="91440" tIns="914400" rIns="914400" bIns="91440" anchor="t" anchorCtr="0" upright="1">
                        <a:noAutofit/>
                      </wps:bodyPr>
                    </wps:wsp>
                  </a:graphicData>
                </a:graphic>
                <wp14:sizeRelH relativeFrom="page">
                  <wp14:pctWidth>40000</wp14:pctWidth>
                </wp14:sizeRelH>
                <wp14:sizeRelV relativeFrom="margin">
                  <wp14:pctHeight>0</wp14:pctHeight>
                </wp14:sizeRelV>
              </wp:anchor>
            </w:drawing>
          </mc:Choice>
          <mc:Fallback>
            <w:pict>
              <v:rect id="_x0000_s1029" style="position:absolute;left:0;text-align:left;margin-left:345.9pt;margin-top:96.1pt;width:244.8pt;height:267.75pt;z-index:251677696;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" o:allowincell="f" fillcolor="#76923c [2406]" stroked="f">
                <v:textbox inset=",1in,1in,7.2pt">
                  <w:txbxContent>
                    <w:p w:rsidR="00A00E18" w:rsidRDefault="00A00E18" w:rsidP="00755270">
                      <w:pPr>
                        <w:spacing w:after="0"/>
                        <w:rPr>
                          <w:caps/>
                          <w:color w:val="9BBB59" w:themeColor="accent3"/>
                          <w:sz w:val="18"/>
                          <w:szCs w:val="18"/>
                        </w:rPr>
                      </w:pPr>
                    </w:p>
                    <w:p w:rsidR="00A00E18" w:rsidRDefault="00A00E18" w:rsidP="00755270">
                      <w:pPr>
                        <w:spacing w:after="0"/>
                        <w:rPr>
                          <w:caps/>
                          <w:color w:val="9BBB59" w:themeColor="accent3"/>
                          <w:sz w:val="18"/>
                          <w:szCs w:val="18"/>
                        </w:rPr>
                      </w:pPr>
                    </w:p>
                    <w:p w:rsidR="004204E3" w:rsidRDefault="004204E3" w:rsidP="00755270">
                      <w:pPr>
                        <w:spacing w:after="0"/>
                        <w:rPr>
                          <w:caps/>
                          <w:color w:val="FFFFFF" w:themeColor="background1"/>
                          <w:sz w:val="18"/>
                          <w:szCs w:val="18"/>
                        </w:rPr>
                      </w:pPr>
                      <w:r w:rsidRPr="00B35000">
                        <w:rPr>
                          <w:caps/>
                          <w:color w:val="FFFFFF" w:themeColor="background1"/>
                          <w:sz w:val="18"/>
                          <w:szCs w:val="18"/>
                        </w:rPr>
                        <w:t xml:space="preserve">The U of T Trauma Program </w:t>
                      </w:r>
                    </w:p>
                    <w:p w:rsidR="004204E3" w:rsidRPr="00B35000" w:rsidRDefault="004204E3" w:rsidP="00755270">
                      <w:pPr>
                        <w:spacing w:after="0"/>
                        <w:rPr>
                          <w:caps/>
                          <w:color w:val="9BBB59" w:themeColor="accent3"/>
                          <w:sz w:val="18"/>
                          <w:szCs w:val="18"/>
                        </w:rPr>
                      </w:pPr>
                      <w:r w:rsidRPr="00B35000">
                        <w:rPr>
                          <w:caps/>
                          <w:color w:val="FFFFFF" w:themeColor="background1"/>
                          <w:sz w:val="18"/>
                          <w:szCs w:val="18"/>
                        </w:rPr>
                        <w:t>aims to provide leadership in the delivery of specialized care to sever</w:t>
                      </w:r>
                      <w:r w:rsidR="00F57E9E">
                        <w:rPr>
                          <w:caps/>
                          <w:color w:val="FFFFFF" w:themeColor="background1"/>
                          <w:sz w:val="18"/>
                          <w:szCs w:val="18"/>
                        </w:rPr>
                        <w:t>e</w:t>
                      </w:r>
                      <w:r w:rsidRPr="00B35000">
                        <w:rPr>
                          <w:caps/>
                          <w:color w:val="FFFFFF" w:themeColor="background1"/>
                          <w:sz w:val="18"/>
                          <w:szCs w:val="18"/>
                        </w:rPr>
                        <w:t>ly injured patients, injury related research, and education and injury prevention.  provide coordinated patient-focused care recommendations in close collaboration with EMS, referring institutions, and facilities providing pre and post-acute care</w:t>
                      </w:r>
                    </w:p>
                    <w:p w:rsidR="004204E3" w:rsidRDefault="004204E3"/>
                  </w:txbxContent>
                </v:textbox>
                <w10:wrap type="square" anchorx="margin" anchory="margin"/>
              </v:rect>
            </w:pict>
          </mc:Fallback>
        </mc:AlternateContent>
      </w:r>
      <w:r w:rsidR="00DF2356" w:rsidRPr="00DF2356">
        <w:rPr>
          <w:rFonts w:ascii="Segoe UI" w:hAnsi="Segoe UI" w:cs="Segoe UI"/>
          <w:sz w:val="20"/>
          <w:szCs w:val="20"/>
        </w:rPr>
        <w:t>The audience for this conference included trauma expert nurses, physicians, allied health professionals, and first responders (police, fire, paramedics) involved in trauma programs or emergency care as well as public health and ministry of health policy makers.  This was our fourth annual conference</w:t>
      </w:r>
      <w:r w:rsidR="00DF2356" w:rsidRPr="00DF2356">
        <w:rPr>
          <w:rFonts w:ascii="Segoe UI" w:hAnsi="Segoe UI" w:cs="Segoe UI"/>
          <w:color w:val="FF0000"/>
          <w:sz w:val="20"/>
          <w:szCs w:val="20"/>
        </w:rPr>
        <w:t xml:space="preserve">. </w:t>
      </w:r>
      <w:r w:rsidR="00DF2356" w:rsidRPr="00A00E18">
        <w:rPr>
          <w:rFonts w:ascii="Segoe UI" w:hAnsi="Segoe UI" w:cs="Segoe UI"/>
          <w:sz w:val="20"/>
          <w:szCs w:val="20"/>
        </w:rPr>
        <w:t xml:space="preserve">Over </w:t>
      </w:r>
      <w:r w:rsidR="00DF2356" w:rsidRPr="00DF2356">
        <w:rPr>
          <w:rFonts w:ascii="Segoe UI" w:hAnsi="Segoe UI" w:cs="Segoe UI"/>
          <w:sz w:val="20"/>
          <w:szCs w:val="20"/>
        </w:rPr>
        <w:t>300 health care personnel from across the province and beyond attended.</w:t>
      </w:r>
    </w:p>
    <w:p w:rsidR="00DF2356" w:rsidRPr="00DF2356" w:rsidRDefault="00DF2356" w:rsidP="00A00E18">
      <w:pPr>
        <w:spacing w:after="0" w:line="240" w:lineRule="auto"/>
        <w:ind w:right="720"/>
        <w:jc w:val="both"/>
        <w:rPr>
          <w:rFonts w:ascii="Segoe UI" w:hAnsi="Segoe UI" w:cs="Segoe UI"/>
          <w:sz w:val="20"/>
          <w:szCs w:val="20"/>
        </w:rPr>
      </w:pPr>
    </w:p>
    <w:p w:rsidR="00DF2356" w:rsidRPr="00DF2356" w:rsidRDefault="00DF2356" w:rsidP="00A00E18">
      <w:pPr>
        <w:spacing w:after="0" w:line="240" w:lineRule="auto"/>
        <w:ind w:right="720"/>
        <w:jc w:val="both"/>
        <w:rPr>
          <w:rFonts w:ascii="Segoe UI" w:hAnsi="Segoe UI" w:cs="Segoe UI"/>
          <w:sz w:val="20"/>
          <w:szCs w:val="20"/>
        </w:rPr>
      </w:pPr>
      <w:r w:rsidRPr="00DF2356">
        <w:rPr>
          <w:rFonts w:ascii="Segoe UI" w:hAnsi="Segoe UI" w:cs="Segoe UI"/>
          <w:sz w:val="20"/>
          <w:szCs w:val="20"/>
        </w:rPr>
        <w:t>This year’s conference focused on road traffic trauma</w:t>
      </w:r>
      <w:r w:rsidRPr="00DF2356">
        <w:rPr>
          <w:rFonts w:ascii="Segoe UI" w:hAnsi="Segoe UI" w:cs="Segoe UI"/>
          <w:color w:val="FF0000"/>
          <w:sz w:val="20"/>
          <w:szCs w:val="20"/>
        </w:rPr>
        <w:t>.</w:t>
      </w:r>
      <w:r w:rsidRPr="00A00E18">
        <w:rPr>
          <w:rFonts w:ascii="Segoe UI" w:hAnsi="Segoe UI" w:cs="Segoe UI"/>
          <w:sz w:val="20"/>
          <w:szCs w:val="20"/>
        </w:rPr>
        <w:t xml:space="preserve"> Our </w:t>
      </w:r>
      <w:r w:rsidRPr="00DF2356">
        <w:rPr>
          <w:rFonts w:ascii="Segoe UI" w:hAnsi="Segoe UI" w:cs="Segoe UI"/>
          <w:sz w:val="20"/>
          <w:szCs w:val="20"/>
        </w:rPr>
        <w:t>keynote speaker</w:t>
      </w:r>
      <w:r w:rsidRPr="00DF2356">
        <w:rPr>
          <w:rFonts w:ascii="Segoe UI" w:hAnsi="Segoe UI" w:cs="Segoe UI"/>
          <w:color w:val="FF0000"/>
          <w:sz w:val="20"/>
          <w:szCs w:val="20"/>
        </w:rPr>
        <w:t xml:space="preserve">, </w:t>
      </w:r>
      <w:r w:rsidRPr="00DF2356">
        <w:rPr>
          <w:rFonts w:ascii="Segoe UI" w:hAnsi="Segoe UI" w:cs="Segoe UI"/>
          <w:sz w:val="20"/>
          <w:szCs w:val="20"/>
        </w:rPr>
        <w:t>Dr. Hugh Scully</w:t>
      </w:r>
      <w:r w:rsidRPr="00DF2356">
        <w:rPr>
          <w:rFonts w:ascii="Segoe UI" w:hAnsi="Segoe UI" w:cs="Segoe UI"/>
          <w:color w:val="FF0000"/>
          <w:sz w:val="20"/>
          <w:szCs w:val="20"/>
        </w:rPr>
        <w:t>,</w:t>
      </w:r>
      <w:r w:rsidRPr="00DF2356">
        <w:rPr>
          <w:rFonts w:ascii="Segoe UI" w:hAnsi="Segoe UI" w:cs="Segoe UI"/>
          <w:sz w:val="20"/>
          <w:szCs w:val="20"/>
        </w:rPr>
        <w:t xml:space="preserve"> highlighted the critical role of healthcare providers in motorsport s</w:t>
      </w:r>
      <w:r w:rsidR="00F7636A">
        <w:rPr>
          <w:rFonts w:ascii="Segoe UI" w:hAnsi="Segoe UI" w:cs="Segoe UI"/>
          <w:sz w:val="20"/>
          <w:szCs w:val="20"/>
        </w:rPr>
        <w:t>afety.   The live</w:t>
      </w:r>
      <w:r w:rsidRPr="00DF2356">
        <w:rPr>
          <w:rFonts w:ascii="Segoe UI" w:hAnsi="Segoe UI" w:cs="Segoe UI"/>
          <w:sz w:val="20"/>
          <w:szCs w:val="20"/>
        </w:rPr>
        <w:t xml:space="preserve"> demonstration featured a Toronto Fire Services car crash extrication exercise demonstrating the techniques required to manage safe patient extrications in light of new car technologies such as airbags and lighter/stronger metals. </w:t>
      </w:r>
    </w:p>
    <w:p w:rsidR="00DF2356" w:rsidRPr="00DF2356" w:rsidRDefault="00DF2356" w:rsidP="00A00E18">
      <w:pPr>
        <w:spacing w:after="0" w:line="240" w:lineRule="auto"/>
        <w:ind w:right="720"/>
        <w:jc w:val="both"/>
        <w:rPr>
          <w:rFonts w:ascii="Segoe UI" w:hAnsi="Segoe UI" w:cs="Segoe UI"/>
          <w:sz w:val="20"/>
          <w:szCs w:val="20"/>
        </w:rPr>
      </w:pPr>
    </w:p>
    <w:p w:rsidR="00DF2356" w:rsidRPr="00DF2356" w:rsidRDefault="00DF2356" w:rsidP="00A00E18">
      <w:pPr>
        <w:spacing w:after="0" w:line="240" w:lineRule="auto"/>
        <w:ind w:right="720"/>
        <w:jc w:val="both"/>
        <w:rPr>
          <w:rFonts w:ascii="Segoe UI" w:hAnsi="Segoe UI" w:cs="Segoe UI"/>
          <w:sz w:val="20"/>
          <w:szCs w:val="20"/>
        </w:rPr>
      </w:pPr>
      <w:r w:rsidRPr="00DF2356">
        <w:rPr>
          <w:rFonts w:ascii="Segoe UI" w:hAnsi="Segoe UI" w:cs="Segoe UI"/>
          <w:sz w:val="20"/>
          <w:szCs w:val="20"/>
        </w:rPr>
        <w:t>The conference is an important component of trauma system outreach that demonstrates the essential links and bonds between all trauma care providers from injury prevention through acute care and on to rehabilitation.  New this year</w:t>
      </w:r>
      <w:r>
        <w:rPr>
          <w:rFonts w:ascii="Segoe UI" w:hAnsi="Segoe UI" w:cs="Segoe UI"/>
          <w:sz w:val="20"/>
          <w:szCs w:val="20"/>
        </w:rPr>
        <w:t xml:space="preserve"> was a tweet wall that logged 782</w:t>
      </w:r>
      <w:r w:rsidRPr="00DF2356">
        <w:rPr>
          <w:rFonts w:ascii="Segoe UI" w:hAnsi="Segoe UI" w:cs="Segoe UI"/>
          <w:sz w:val="20"/>
          <w:szCs w:val="20"/>
        </w:rPr>
        <w:t xml:space="preserve"> tweets at the end of the conf</w:t>
      </w:r>
      <w:r>
        <w:rPr>
          <w:rFonts w:ascii="Segoe UI" w:hAnsi="Segoe UI" w:cs="Segoe UI"/>
          <w:sz w:val="20"/>
          <w:szCs w:val="20"/>
        </w:rPr>
        <w:t>erence with a unique reach of 336,556</w:t>
      </w:r>
      <w:r w:rsidRPr="00DF2356">
        <w:rPr>
          <w:rFonts w:ascii="Segoe UI" w:hAnsi="Segoe UI" w:cs="Segoe UI"/>
          <w:sz w:val="20"/>
          <w:szCs w:val="20"/>
        </w:rPr>
        <w:t>.</w:t>
      </w:r>
    </w:p>
    <w:p w:rsidR="00DF2356" w:rsidRPr="00A00E18" w:rsidRDefault="00226FF6" w:rsidP="00A00E18">
      <w:pPr>
        <w:spacing w:after="0" w:line="240" w:lineRule="auto"/>
        <w:ind w:right="720"/>
        <w:rPr>
          <w:rFonts w:ascii="Segoe UI" w:hAnsi="Segoe UI" w:cs="Segoe UI"/>
          <w:sz w:val="20"/>
          <w:szCs w:val="20"/>
        </w:rPr>
      </w:pPr>
      <w:r>
        <w:rPr>
          <w:rFonts w:ascii="Times New Roman" w:hAnsi="Times New Roman" w:cs="Times New Roman"/>
          <w:noProof/>
          <w:sz w:val="24"/>
          <w:szCs w:val="24"/>
        </w:rPr>
        <w:drawing>
          <wp:anchor distT="36576" distB="36576" distL="36576" distR="36576" simplePos="0" relativeHeight="251691008" behindDoc="0" locked="1" layoutInCell="1" allowOverlap="1" wp14:anchorId="36D60328" wp14:editId="4B43D78B">
            <wp:simplePos x="0" y="0"/>
            <wp:positionH relativeFrom="column">
              <wp:posOffset>3742690</wp:posOffset>
            </wp:positionH>
            <wp:positionV relativeFrom="paragraph">
              <wp:posOffset>619125</wp:posOffset>
            </wp:positionV>
            <wp:extent cx="1297940" cy="210185"/>
            <wp:effectExtent l="0" t="0" r="0" b="0"/>
            <wp:wrapSquare wrapText="bothSides"/>
            <wp:docPr id="6" name="Picture 6" descr="SB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B_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7940" cy="210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8AF" w:rsidRDefault="00221D90" w:rsidP="00F57E9E">
      <w:pPr>
        <w:spacing w:line="240" w:lineRule="auto"/>
        <w:rPr>
          <w:rFonts w:ascii="Segoe UI" w:hAnsi="Segoe UI" w:cs="Segoe UI"/>
          <w:sz w:val="16"/>
          <w:szCs w:val="16"/>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656C61F5" wp14:editId="09F6DFFB">
                <wp:simplePos x="0" y="0"/>
                <wp:positionH relativeFrom="column">
                  <wp:posOffset>-269240</wp:posOffset>
                </wp:positionH>
                <wp:positionV relativeFrom="paragraph">
                  <wp:posOffset>215265</wp:posOffset>
                </wp:positionV>
                <wp:extent cx="9805035" cy="0"/>
                <wp:effectExtent l="0" t="19050" r="5715" b="19050"/>
                <wp:wrapNone/>
                <wp:docPr id="14" name="Straight Connector 14"/>
                <wp:cNvGraphicFramePr/>
                <a:graphic xmlns:a="http://schemas.openxmlformats.org/drawingml/2006/main">
                  <a:graphicData uri="http://schemas.microsoft.com/office/word/2010/wordprocessingShape">
                    <wps:wsp>
                      <wps:cNvCnPr/>
                      <wps:spPr>
                        <a:xfrm>
                          <a:off x="0" y="0"/>
                          <a:ext cx="9805035" cy="0"/>
                        </a:xfrm>
                        <a:prstGeom prst="line">
                          <a:avLst/>
                        </a:prstGeom>
                        <a:ln w="444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pt,16.95pt" to="750.8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" strokecolor="#4579b8 [3044]" strokeweight="3.5pt"/>
            </w:pict>
          </mc:Fallback>
        </mc:AlternateContent>
      </w:r>
    </w:p>
    <w:p w:rsidR="005A08AF" w:rsidRDefault="00221D90" w:rsidP="00F57E9E">
      <w:pPr>
        <w:spacing w:line="240" w:lineRule="auto"/>
        <w:rPr>
          <w:rFonts w:ascii="Segoe UI" w:hAnsi="Segoe UI" w:cs="Segoe UI"/>
          <w:sz w:val="16"/>
          <w:szCs w:val="16"/>
        </w:rPr>
      </w:pPr>
      <w:r>
        <w:rPr>
          <w:rFonts w:ascii="Century Gothic" w:hAnsi="Century Gothic" w:cs="Estrangelo Edessa"/>
          <w:b/>
          <w:noProof/>
          <w:color w:val="1F497D" w:themeColor="text2"/>
          <w:sz w:val="56"/>
          <w:szCs w:val="56"/>
        </w:rPr>
        <w:drawing>
          <wp:anchor distT="0" distB="0" distL="114300" distR="114300" simplePos="0" relativeHeight="251686912" behindDoc="0" locked="0" layoutInCell="1" allowOverlap="1" wp14:anchorId="27E98937" wp14:editId="4541D780">
            <wp:simplePos x="0" y="0"/>
            <wp:positionH relativeFrom="column">
              <wp:posOffset>22225</wp:posOffset>
            </wp:positionH>
            <wp:positionV relativeFrom="paragraph">
              <wp:posOffset>94615</wp:posOffset>
            </wp:positionV>
            <wp:extent cx="695325" cy="815975"/>
            <wp:effectExtent l="0" t="0" r="9525"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lowship_Patches_NoFellowship_TraumaACS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325" cy="815975"/>
                    </a:xfrm>
                    <a:prstGeom prst="rect">
                      <a:avLst/>
                    </a:prstGeom>
                  </pic:spPr>
                </pic:pic>
              </a:graphicData>
            </a:graphic>
            <wp14:sizeRelH relativeFrom="page">
              <wp14:pctWidth>0</wp14:pctWidth>
            </wp14:sizeRelH>
            <wp14:sizeRelV relativeFrom="page">
              <wp14:pctHeight>0</wp14:pctHeight>
            </wp14:sizeRelV>
          </wp:anchor>
        </w:drawing>
      </w:r>
    </w:p>
    <w:p w:rsidR="00E27C24" w:rsidRPr="00F57E9E" w:rsidRDefault="00226FF6" w:rsidP="00F57E9E">
      <w:pPr>
        <w:spacing w:line="240" w:lineRule="auto"/>
        <w:rPr>
          <w:rFonts w:ascii="Segoe UI" w:hAnsi="Segoe UI" w:cs="Segoe UI"/>
          <w:sz w:val="16"/>
          <w:szCs w:val="16"/>
        </w:rPr>
      </w:pPr>
      <w:r>
        <w:rPr>
          <w:rFonts w:ascii="Times New Roman" w:hAnsi="Times New Roman" w:cs="Times New Roman"/>
          <w:noProof/>
          <w:sz w:val="24"/>
          <w:szCs w:val="24"/>
        </w:rPr>
        <w:drawing>
          <wp:anchor distT="36576" distB="36576" distL="36576" distR="36576" simplePos="0" relativeHeight="251695104" behindDoc="0" locked="1" layoutInCell="1" allowOverlap="1" wp14:anchorId="283E25AE" wp14:editId="73384BFD">
            <wp:simplePos x="0" y="0"/>
            <wp:positionH relativeFrom="column">
              <wp:posOffset>4581525</wp:posOffset>
            </wp:positionH>
            <wp:positionV relativeFrom="paragraph">
              <wp:posOffset>-166370</wp:posOffset>
            </wp:positionV>
            <wp:extent cx="1856105" cy="411480"/>
            <wp:effectExtent l="0" t="0" r="0" b="7620"/>
            <wp:wrapSquare wrapText="bothSides"/>
            <wp:docPr id="7" name="Picture 7" descr="Sig_Dept_Surgery_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_Dept_Surgery_6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6105" cy="411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93056" behindDoc="0" locked="1" layoutInCell="1" allowOverlap="1" wp14:anchorId="51C82990" wp14:editId="06EF4E83">
            <wp:simplePos x="0" y="0"/>
            <wp:positionH relativeFrom="column">
              <wp:posOffset>297180</wp:posOffset>
            </wp:positionH>
            <wp:positionV relativeFrom="paragraph">
              <wp:posOffset>-38735</wp:posOffset>
            </wp:positionV>
            <wp:extent cx="1095375" cy="167640"/>
            <wp:effectExtent l="0" t="0" r="9525" b="3810"/>
            <wp:wrapSquare wrapText="bothSides"/>
            <wp:docPr id="5" name="Picture 5" descr="SM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_blu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167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88960" behindDoc="0" locked="1" layoutInCell="1" allowOverlap="1" wp14:anchorId="25A398DC" wp14:editId="102BFC47">
            <wp:simplePos x="0" y="0"/>
            <wp:positionH relativeFrom="column">
              <wp:posOffset>1733550</wp:posOffset>
            </wp:positionH>
            <wp:positionV relativeFrom="paragraph">
              <wp:posOffset>-76835</wp:posOffset>
            </wp:positionV>
            <wp:extent cx="740410" cy="228600"/>
            <wp:effectExtent l="0" t="0" r="2540" b="0"/>
            <wp:wrapSquare wrapText="bothSides"/>
            <wp:docPr id="4" name="Picture 4" descr="SK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_blu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0410" cy="228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019D5">
        <w:rPr>
          <w:rFonts w:ascii="Century Gothic" w:hAnsi="Century Gothic" w:cs="Times New Roman"/>
          <w:b/>
          <w:noProof/>
          <w:color w:val="1F497D" w:themeColor="text2"/>
          <w:sz w:val="24"/>
          <w:szCs w:val="24"/>
        </w:rPr>
        <mc:AlternateContent>
          <mc:Choice Requires="wps">
            <w:drawing>
              <wp:anchor distT="0" distB="0" distL="114300" distR="114300" simplePos="0" relativeHeight="251674624" behindDoc="0" locked="0" layoutInCell="1" allowOverlap="1" wp14:anchorId="0279E6CB" wp14:editId="1997B9AA">
                <wp:simplePos x="0" y="0"/>
                <wp:positionH relativeFrom="column">
                  <wp:posOffset>-274320</wp:posOffset>
                </wp:positionH>
                <wp:positionV relativeFrom="paragraph">
                  <wp:posOffset>7525385</wp:posOffset>
                </wp:positionV>
                <wp:extent cx="4714875" cy="45719"/>
                <wp:effectExtent l="0" t="0" r="28575" b="120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487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 o:spid="_x0000_s1026" style="position:absolute;margin-left:-21.6pt;margin-top:592.55pt;width:371.2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" fillcolor="#4f81bd [3204]" strokecolor="#243f60 [1604]" strokeweight="2pt">
                <v:path arrowok="t"/>
              </v:rect>
            </w:pict>
          </mc:Fallback>
        </mc:AlternateContent>
      </w:r>
    </w:p>
    <w:sectPr w:rsidR="00E27C24" w:rsidRPr="00F57E9E" w:rsidSect="006E44E8">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Estrangelo Edessa">
    <w:panose1 w:val="00000000000000000000"/>
    <w:charset w:val="01"/>
    <w:family w:val="roman"/>
    <w:notTrueType/>
    <w:pitch w:val="variable"/>
  </w:font>
  <w:font w:name="Segoe UI">
    <w:altName w:val="Menlo Bold"/>
    <w:charset w:val="00"/>
    <w:family w:val="swiss"/>
    <w:pitch w:val="variable"/>
    <w:sig w:usb0="E10022FF" w:usb1="C000E47F" w:usb2="00000029" w:usb3="00000000" w:csb0="000001D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42497D"/>
    <w:multiLevelType w:val="hybridMultilevel"/>
    <w:tmpl w:val="F20447EA"/>
    <w:lvl w:ilvl="0" w:tplc="709A5BE6">
      <w:start w:val="1"/>
      <w:numFmt w:val="bullet"/>
      <w:lvlText w:val="•"/>
      <w:lvlJc w:val="left"/>
      <w:pPr>
        <w:tabs>
          <w:tab w:val="num" w:pos="720"/>
        </w:tabs>
        <w:ind w:left="720" w:hanging="360"/>
      </w:pPr>
      <w:rPr>
        <w:rFonts w:ascii="Arial" w:hAnsi="Arial" w:cs="Times New Roman" w:hint="default"/>
      </w:rPr>
    </w:lvl>
    <w:lvl w:ilvl="1" w:tplc="E2E04430">
      <w:start w:val="1"/>
      <w:numFmt w:val="bullet"/>
      <w:lvlText w:val="•"/>
      <w:lvlJc w:val="left"/>
      <w:pPr>
        <w:tabs>
          <w:tab w:val="num" w:pos="720"/>
        </w:tabs>
        <w:ind w:left="720" w:hanging="360"/>
      </w:pPr>
      <w:rPr>
        <w:rFonts w:ascii="Arial" w:hAnsi="Arial" w:cs="Times New Roman" w:hint="default"/>
      </w:rPr>
    </w:lvl>
    <w:lvl w:ilvl="2" w:tplc="4782CCB6">
      <w:start w:val="1"/>
      <w:numFmt w:val="bullet"/>
      <w:lvlText w:val="•"/>
      <w:lvlJc w:val="left"/>
      <w:pPr>
        <w:tabs>
          <w:tab w:val="num" w:pos="2160"/>
        </w:tabs>
        <w:ind w:left="2160" w:hanging="360"/>
      </w:pPr>
      <w:rPr>
        <w:rFonts w:ascii="Arial" w:hAnsi="Arial" w:cs="Times New Roman" w:hint="default"/>
      </w:rPr>
    </w:lvl>
    <w:lvl w:ilvl="3" w:tplc="03D8D5D4">
      <w:start w:val="1"/>
      <w:numFmt w:val="bullet"/>
      <w:lvlText w:val="•"/>
      <w:lvlJc w:val="left"/>
      <w:pPr>
        <w:tabs>
          <w:tab w:val="num" w:pos="2880"/>
        </w:tabs>
        <w:ind w:left="2880" w:hanging="360"/>
      </w:pPr>
      <w:rPr>
        <w:rFonts w:ascii="Arial" w:hAnsi="Arial" w:cs="Times New Roman" w:hint="default"/>
      </w:rPr>
    </w:lvl>
    <w:lvl w:ilvl="4" w:tplc="D6E843C4">
      <w:start w:val="1"/>
      <w:numFmt w:val="bullet"/>
      <w:lvlText w:val="•"/>
      <w:lvlJc w:val="left"/>
      <w:pPr>
        <w:tabs>
          <w:tab w:val="num" w:pos="3600"/>
        </w:tabs>
        <w:ind w:left="3600" w:hanging="360"/>
      </w:pPr>
      <w:rPr>
        <w:rFonts w:ascii="Arial" w:hAnsi="Arial" w:cs="Times New Roman" w:hint="default"/>
      </w:rPr>
    </w:lvl>
    <w:lvl w:ilvl="5" w:tplc="409AAF34">
      <w:start w:val="1"/>
      <w:numFmt w:val="bullet"/>
      <w:lvlText w:val="•"/>
      <w:lvlJc w:val="left"/>
      <w:pPr>
        <w:tabs>
          <w:tab w:val="num" w:pos="4320"/>
        </w:tabs>
        <w:ind w:left="4320" w:hanging="360"/>
      </w:pPr>
      <w:rPr>
        <w:rFonts w:ascii="Arial" w:hAnsi="Arial" w:cs="Times New Roman" w:hint="default"/>
      </w:rPr>
    </w:lvl>
    <w:lvl w:ilvl="6" w:tplc="E394437C">
      <w:start w:val="1"/>
      <w:numFmt w:val="bullet"/>
      <w:lvlText w:val="•"/>
      <w:lvlJc w:val="left"/>
      <w:pPr>
        <w:tabs>
          <w:tab w:val="num" w:pos="5040"/>
        </w:tabs>
        <w:ind w:left="5040" w:hanging="360"/>
      </w:pPr>
      <w:rPr>
        <w:rFonts w:ascii="Arial" w:hAnsi="Arial" w:cs="Times New Roman" w:hint="default"/>
      </w:rPr>
    </w:lvl>
    <w:lvl w:ilvl="7" w:tplc="725240A8">
      <w:start w:val="1"/>
      <w:numFmt w:val="bullet"/>
      <w:lvlText w:val="•"/>
      <w:lvlJc w:val="left"/>
      <w:pPr>
        <w:tabs>
          <w:tab w:val="num" w:pos="5760"/>
        </w:tabs>
        <w:ind w:left="5760" w:hanging="360"/>
      </w:pPr>
      <w:rPr>
        <w:rFonts w:ascii="Arial" w:hAnsi="Arial" w:cs="Times New Roman" w:hint="default"/>
      </w:rPr>
    </w:lvl>
    <w:lvl w:ilvl="8" w:tplc="DC704E1C">
      <w:start w:val="1"/>
      <w:numFmt w:val="bullet"/>
      <w:lvlText w:val="•"/>
      <w:lvlJc w:val="left"/>
      <w:pPr>
        <w:tabs>
          <w:tab w:val="num" w:pos="6480"/>
        </w:tabs>
        <w:ind w:left="6480" w:hanging="360"/>
      </w:pPr>
      <w:rPr>
        <w:rFonts w:ascii="Arial" w:hAnsi="Arial" w:cs="Times New Roman" w:hint="default"/>
      </w:rPr>
    </w:lvl>
  </w:abstractNum>
  <w:abstractNum w:abstractNumId="1">
    <w:nsid w:val="7B8148C3"/>
    <w:multiLevelType w:val="hybridMultilevel"/>
    <w:tmpl w:val="EFCAA9D4"/>
    <w:lvl w:ilvl="0" w:tplc="8F54265C">
      <w:start w:val="1"/>
      <w:numFmt w:val="bullet"/>
      <w:lvlText w:val="•"/>
      <w:lvlJc w:val="left"/>
      <w:pPr>
        <w:tabs>
          <w:tab w:val="num" w:pos="1080"/>
        </w:tabs>
        <w:ind w:left="1080" w:hanging="360"/>
      </w:pPr>
      <w:rPr>
        <w:rFonts w:ascii="Arial" w:hAnsi="Arial" w:cs="Times New Roman" w:hint="default"/>
      </w:rPr>
    </w:lvl>
    <w:lvl w:ilvl="1" w:tplc="F39C55F4">
      <w:start w:val="1"/>
      <w:numFmt w:val="bullet"/>
      <w:lvlText w:val="•"/>
      <w:lvlJc w:val="left"/>
      <w:pPr>
        <w:tabs>
          <w:tab w:val="num" w:pos="1800"/>
        </w:tabs>
        <w:ind w:left="1800" w:hanging="360"/>
      </w:pPr>
      <w:rPr>
        <w:rFonts w:ascii="Arial" w:hAnsi="Arial" w:cs="Times New Roman" w:hint="default"/>
      </w:rPr>
    </w:lvl>
    <w:lvl w:ilvl="2" w:tplc="026EA2AA">
      <w:start w:val="1"/>
      <w:numFmt w:val="bullet"/>
      <w:lvlText w:val="•"/>
      <w:lvlJc w:val="left"/>
      <w:pPr>
        <w:tabs>
          <w:tab w:val="num" w:pos="2520"/>
        </w:tabs>
        <w:ind w:left="2520" w:hanging="360"/>
      </w:pPr>
      <w:rPr>
        <w:rFonts w:ascii="Arial" w:hAnsi="Arial" w:cs="Times New Roman" w:hint="default"/>
      </w:rPr>
    </w:lvl>
    <w:lvl w:ilvl="3" w:tplc="EC1ED46E">
      <w:start w:val="1"/>
      <w:numFmt w:val="bullet"/>
      <w:lvlText w:val="•"/>
      <w:lvlJc w:val="left"/>
      <w:pPr>
        <w:tabs>
          <w:tab w:val="num" w:pos="3240"/>
        </w:tabs>
        <w:ind w:left="3240" w:hanging="360"/>
      </w:pPr>
      <w:rPr>
        <w:rFonts w:ascii="Arial" w:hAnsi="Arial" w:cs="Times New Roman" w:hint="default"/>
      </w:rPr>
    </w:lvl>
    <w:lvl w:ilvl="4" w:tplc="2F1A6040">
      <w:start w:val="1"/>
      <w:numFmt w:val="bullet"/>
      <w:lvlText w:val="•"/>
      <w:lvlJc w:val="left"/>
      <w:pPr>
        <w:tabs>
          <w:tab w:val="num" w:pos="3960"/>
        </w:tabs>
        <w:ind w:left="3960" w:hanging="360"/>
      </w:pPr>
      <w:rPr>
        <w:rFonts w:ascii="Arial" w:hAnsi="Arial" w:cs="Times New Roman" w:hint="default"/>
      </w:rPr>
    </w:lvl>
    <w:lvl w:ilvl="5" w:tplc="DF289E10">
      <w:start w:val="1"/>
      <w:numFmt w:val="bullet"/>
      <w:lvlText w:val="•"/>
      <w:lvlJc w:val="left"/>
      <w:pPr>
        <w:tabs>
          <w:tab w:val="num" w:pos="4680"/>
        </w:tabs>
        <w:ind w:left="4680" w:hanging="360"/>
      </w:pPr>
      <w:rPr>
        <w:rFonts w:ascii="Arial" w:hAnsi="Arial" w:cs="Times New Roman" w:hint="default"/>
      </w:rPr>
    </w:lvl>
    <w:lvl w:ilvl="6" w:tplc="423C7BDC">
      <w:start w:val="1"/>
      <w:numFmt w:val="bullet"/>
      <w:lvlText w:val="•"/>
      <w:lvlJc w:val="left"/>
      <w:pPr>
        <w:tabs>
          <w:tab w:val="num" w:pos="5400"/>
        </w:tabs>
        <w:ind w:left="5400" w:hanging="360"/>
      </w:pPr>
      <w:rPr>
        <w:rFonts w:ascii="Arial" w:hAnsi="Arial" w:cs="Times New Roman" w:hint="default"/>
      </w:rPr>
    </w:lvl>
    <w:lvl w:ilvl="7" w:tplc="3C1EC560">
      <w:start w:val="1"/>
      <w:numFmt w:val="bullet"/>
      <w:lvlText w:val="•"/>
      <w:lvlJc w:val="left"/>
      <w:pPr>
        <w:tabs>
          <w:tab w:val="num" w:pos="6120"/>
        </w:tabs>
        <w:ind w:left="6120" w:hanging="360"/>
      </w:pPr>
      <w:rPr>
        <w:rFonts w:ascii="Arial" w:hAnsi="Arial" w:cs="Times New Roman" w:hint="default"/>
      </w:rPr>
    </w:lvl>
    <w:lvl w:ilvl="8" w:tplc="9DCACF02">
      <w:start w:val="1"/>
      <w:numFmt w:val="bullet"/>
      <w:lvlText w:val="•"/>
      <w:lvlJc w:val="left"/>
      <w:pPr>
        <w:tabs>
          <w:tab w:val="num" w:pos="6840"/>
        </w:tabs>
        <w:ind w:left="6840" w:hanging="360"/>
      </w:pPr>
      <w:rPr>
        <w:rFonts w:ascii="Arial" w:hAnsi="Arial"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BD2"/>
    <w:rsid w:val="000019D5"/>
    <w:rsid w:val="000025A3"/>
    <w:rsid w:val="000253B7"/>
    <w:rsid w:val="00043F57"/>
    <w:rsid w:val="000527AD"/>
    <w:rsid w:val="000A7B4C"/>
    <w:rsid w:val="000B6A41"/>
    <w:rsid w:val="000F493E"/>
    <w:rsid w:val="00121BF1"/>
    <w:rsid w:val="00124446"/>
    <w:rsid w:val="00194AEA"/>
    <w:rsid w:val="001A251B"/>
    <w:rsid w:val="001A4D3B"/>
    <w:rsid w:val="001E4CC1"/>
    <w:rsid w:val="001E57E2"/>
    <w:rsid w:val="00203460"/>
    <w:rsid w:val="00217108"/>
    <w:rsid w:val="00221D90"/>
    <w:rsid w:val="00226FF6"/>
    <w:rsid w:val="00237F73"/>
    <w:rsid w:val="00286DEB"/>
    <w:rsid w:val="00296967"/>
    <w:rsid w:val="002D7BF0"/>
    <w:rsid w:val="002E4C68"/>
    <w:rsid w:val="002F00BD"/>
    <w:rsid w:val="002F3C33"/>
    <w:rsid w:val="003547E0"/>
    <w:rsid w:val="0036101A"/>
    <w:rsid w:val="00371DE7"/>
    <w:rsid w:val="00377EA8"/>
    <w:rsid w:val="003E2F64"/>
    <w:rsid w:val="003E5933"/>
    <w:rsid w:val="004204E3"/>
    <w:rsid w:val="00423530"/>
    <w:rsid w:val="004373DD"/>
    <w:rsid w:val="00443FB3"/>
    <w:rsid w:val="004506F6"/>
    <w:rsid w:val="00462CC3"/>
    <w:rsid w:val="00486BA5"/>
    <w:rsid w:val="004906C5"/>
    <w:rsid w:val="004B3038"/>
    <w:rsid w:val="004D77D7"/>
    <w:rsid w:val="004F2366"/>
    <w:rsid w:val="0050320D"/>
    <w:rsid w:val="005060CA"/>
    <w:rsid w:val="00514943"/>
    <w:rsid w:val="00547223"/>
    <w:rsid w:val="00560D66"/>
    <w:rsid w:val="005679BC"/>
    <w:rsid w:val="00570864"/>
    <w:rsid w:val="005763E9"/>
    <w:rsid w:val="00577DB2"/>
    <w:rsid w:val="005A08AF"/>
    <w:rsid w:val="005A48FB"/>
    <w:rsid w:val="005C0C51"/>
    <w:rsid w:val="005C57FB"/>
    <w:rsid w:val="005D261D"/>
    <w:rsid w:val="005D30B7"/>
    <w:rsid w:val="00603D4D"/>
    <w:rsid w:val="0064409C"/>
    <w:rsid w:val="006537EA"/>
    <w:rsid w:val="00684FCA"/>
    <w:rsid w:val="00696A37"/>
    <w:rsid w:val="006A1CAD"/>
    <w:rsid w:val="006E44E8"/>
    <w:rsid w:val="006E5EE3"/>
    <w:rsid w:val="0070338E"/>
    <w:rsid w:val="007267AB"/>
    <w:rsid w:val="00755270"/>
    <w:rsid w:val="007559A9"/>
    <w:rsid w:val="007613A1"/>
    <w:rsid w:val="00764981"/>
    <w:rsid w:val="007A6376"/>
    <w:rsid w:val="007A6723"/>
    <w:rsid w:val="007E096D"/>
    <w:rsid w:val="007E0C63"/>
    <w:rsid w:val="00805C19"/>
    <w:rsid w:val="008508FB"/>
    <w:rsid w:val="0087431F"/>
    <w:rsid w:val="008C7691"/>
    <w:rsid w:val="008E73D1"/>
    <w:rsid w:val="00932B6D"/>
    <w:rsid w:val="00980732"/>
    <w:rsid w:val="00996B37"/>
    <w:rsid w:val="009C1B93"/>
    <w:rsid w:val="009F0651"/>
    <w:rsid w:val="00A00E18"/>
    <w:rsid w:val="00A073C9"/>
    <w:rsid w:val="00A10F92"/>
    <w:rsid w:val="00A344BD"/>
    <w:rsid w:val="00A606AE"/>
    <w:rsid w:val="00A66AAF"/>
    <w:rsid w:val="00A70BD2"/>
    <w:rsid w:val="00AA440C"/>
    <w:rsid w:val="00AD6AA6"/>
    <w:rsid w:val="00AE66CD"/>
    <w:rsid w:val="00B126F5"/>
    <w:rsid w:val="00B13423"/>
    <w:rsid w:val="00B35000"/>
    <w:rsid w:val="00B50D9C"/>
    <w:rsid w:val="00B91B3B"/>
    <w:rsid w:val="00B96C1F"/>
    <w:rsid w:val="00BA3730"/>
    <w:rsid w:val="00C21497"/>
    <w:rsid w:val="00C74184"/>
    <w:rsid w:val="00C846C1"/>
    <w:rsid w:val="00D0363C"/>
    <w:rsid w:val="00D248E6"/>
    <w:rsid w:val="00D37281"/>
    <w:rsid w:val="00D51951"/>
    <w:rsid w:val="00D7038D"/>
    <w:rsid w:val="00D8313B"/>
    <w:rsid w:val="00DA7BE7"/>
    <w:rsid w:val="00DE3375"/>
    <w:rsid w:val="00DF2356"/>
    <w:rsid w:val="00E27C24"/>
    <w:rsid w:val="00E67905"/>
    <w:rsid w:val="00E97CC3"/>
    <w:rsid w:val="00EC2954"/>
    <w:rsid w:val="00EC4EE6"/>
    <w:rsid w:val="00EE1974"/>
    <w:rsid w:val="00EE36A8"/>
    <w:rsid w:val="00EE41FC"/>
    <w:rsid w:val="00F3692B"/>
    <w:rsid w:val="00F57E9E"/>
    <w:rsid w:val="00F67C6B"/>
    <w:rsid w:val="00F7636A"/>
    <w:rsid w:val="00F94A84"/>
    <w:rsid w:val="00FA0F10"/>
    <w:rsid w:val="00FA79E3"/>
    <w:rsid w:val="00FB369B"/>
    <w:rsid w:val="00FD79A3"/>
    <w:rsid w:val="00FE3D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BD2"/>
    <w:rPr>
      <w:rFonts w:ascii="Tahoma" w:hAnsi="Tahoma" w:cs="Tahoma"/>
      <w:sz w:val="16"/>
      <w:szCs w:val="16"/>
    </w:rPr>
  </w:style>
  <w:style w:type="paragraph" w:styleId="NoSpacing">
    <w:name w:val="No Spacing"/>
    <w:uiPriority w:val="1"/>
    <w:qFormat/>
    <w:rsid w:val="00121BF1"/>
    <w:pPr>
      <w:spacing w:after="0" w:line="240" w:lineRule="auto"/>
    </w:pPr>
    <w:rPr>
      <w:rFonts w:ascii="Calibri" w:hAnsi="Calibri" w:cs="Times New Roman"/>
    </w:rPr>
  </w:style>
  <w:style w:type="character" w:styleId="Hyperlink">
    <w:name w:val="Hyperlink"/>
    <w:basedOn w:val="DefaultParagraphFont"/>
    <w:uiPriority w:val="99"/>
    <w:unhideWhenUsed/>
    <w:rsid w:val="00121BF1"/>
    <w:rPr>
      <w:color w:val="0000FF"/>
      <w:u w:val="single"/>
    </w:rPr>
  </w:style>
  <w:style w:type="paragraph" w:styleId="NormalWeb">
    <w:name w:val="Normal (Web)"/>
    <w:basedOn w:val="Normal"/>
    <w:uiPriority w:val="99"/>
    <w:semiHidden/>
    <w:unhideWhenUsed/>
    <w:rsid w:val="005060C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62CC3"/>
    <w:pPr>
      <w:ind w:left="720"/>
      <w:contextualSpacing/>
    </w:pPr>
  </w:style>
  <w:style w:type="table" w:styleId="TableGrid">
    <w:name w:val="Table Grid"/>
    <w:basedOn w:val="TableNormal"/>
    <w:uiPriority w:val="59"/>
    <w:rsid w:val="00547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C2149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21497"/>
    <w:rPr>
      <w:rFonts w:ascii="Calibri" w:hAnsi="Calibri"/>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BD2"/>
    <w:rPr>
      <w:rFonts w:ascii="Tahoma" w:hAnsi="Tahoma" w:cs="Tahoma"/>
      <w:sz w:val="16"/>
      <w:szCs w:val="16"/>
    </w:rPr>
  </w:style>
  <w:style w:type="paragraph" w:styleId="NoSpacing">
    <w:name w:val="No Spacing"/>
    <w:uiPriority w:val="1"/>
    <w:qFormat/>
    <w:rsid w:val="00121BF1"/>
    <w:pPr>
      <w:spacing w:after="0" w:line="240" w:lineRule="auto"/>
    </w:pPr>
    <w:rPr>
      <w:rFonts w:ascii="Calibri" w:hAnsi="Calibri" w:cs="Times New Roman"/>
    </w:rPr>
  </w:style>
  <w:style w:type="character" w:styleId="Hyperlink">
    <w:name w:val="Hyperlink"/>
    <w:basedOn w:val="DefaultParagraphFont"/>
    <w:uiPriority w:val="99"/>
    <w:unhideWhenUsed/>
    <w:rsid w:val="00121BF1"/>
    <w:rPr>
      <w:color w:val="0000FF"/>
      <w:u w:val="single"/>
    </w:rPr>
  </w:style>
  <w:style w:type="paragraph" w:styleId="NormalWeb">
    <w:name w:val="Normal (Web)"/>
    <w:basedOn w:val="Normal"/>
    <w:uiPriority w:val="99"/>
    <w:semiHidden/>
    <w:unhideWhenUsed/>
    <w:rsid w:val="005060C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62CC3"/>
    <w:pPr>
      <w:ind w:left="720"/>
      <w:contextualSpacing/>
    </w:pPr>
  </w:style>
  <w:style w:type="table" w:styleId="TableGrid">
    <w:name w:val="Table Grid"/>
    <w:basedOn w:val="TableNormal"/>
    <w:uiPriority w:val="59"/>
    <w:rsid w:val="00547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C2149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21497"/>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8335">
      <w:bodyDiv w:val="1"/>
      <w:marLeft w:val="0"/>
      <w:marRight w:val="0"/>
      <w:marTop w:val="0"/>
      <w:marBottom w:val="0"/>
      <w:divBdr>
        <w:top w:val="none" w:sz="0" w:space="0" w:color="auto"/>
        <w:left w:val="none" w:sz="0" w:space="0" w:color="auto"/>
        <w:bottom w:val="none" w:sz="0" w:space="0" w:color="auto"/>
        <w:right w:val="none" w:sz="0" w:space="0" w:color="auto"/>
      </w:divBdr>
    </w:div>
    <w:div w:id="140005673">
      <w:bodyDiv w:val="1"/>
      <w:marLeft w:val="0"/>
      <w:marRight w:val="0"/>
      <w:marTop w:val="0"/>
      <w:marBottom w:val="0"/>
      <w:divBdr>
        <w:top w:val="none" w:sz="0" w:space="0" w:color="auto"/>
        <w:left w:val="none" w:sz="0" w:space="0" w:color="auto"/>
        <w:bottom w:val="none" w:sz="0" w:space="0" w:color="auto"/>
        <w:right w:val="none" w:sz="0" w:space="0" w:color="auto"/>
      </w:divBdr>
    </w:div>
    <w:div w:id="468985759">
      <w:bodyDiv w:val="1"/>
      <w:marLeft w:val="0"/>
      <w:marRight w:val="0"/>
      <w:marTop w:val="0"/>
      <w:marBottom w:val="0"/>
      <w:divBdr>
        <w:top w:val="none" w:sz="0" w:space="0" w:color="auto"/>
        <w:left w:val="none" w:sz="0" w:space="0" w:color="auto"/>
        <w:bottom w:val="none" w:sz="0" w:space="0" w:color="auto"/>
        <w:right w:val="none" w:sz="0" w:space="0" w:color="auto"/>
      </w:divBdr>
    </w:div>
    <w:div w:id="570849004">
      <w:bodyDiv w:val="1"/>
      <w:marLeft w:val="0"/>
      <w:marRight w:val="0"/>
      <w:marTop w:val="0"/>
      <w:marBottom w:val="0"/>
      <w:divBdr>
        <w:top w:val="none" w:sz="0" w:space="0" w:color="auto"/>
        <w:left w:val="none" w:sz="0" w:space="0" w:color="auto"/>
        <w:bottom w:val="none" w:sz="0" w:space="0" w:color="auto"/>
        <w:right w:val="none" w:sz="0" w:space="0" w:color="auto"/>
      </w:divBdr>
    </w:div>
    <w:div w:id="620309797">
      <w:bodyDiv w:val="1"/>
      <w:marLeft w:val="0"/>
      <w:marRight w:val="0"/>
      <w:marTop w:val="0"/>
      <w:marBottom w:val="0"/>
      <w:divBdr>
        <w:top w:val="none" w:sz="0" w:space="0" w:color="auto"/>
        <w:left w:val="none" w:sz="0" w:space="0" w:color="auto"/>
        <w:bottom w:val="none" w:sz="0" w:space="0" w:color="auto"/>
        <w:right w:val="none" w:sz="0" w:space="0" w:color="auto"/>
      </w:divBdr>
    </w:div>
    <w:div w:id="621767805">
      <w:bodyDiv w:val="1"/>
      <w:marLeft w:val="0"/>
      <w:marRight w:val="0"/>
      <w:marTop w:val="0"/>
      <w:marBottom w:val="0"/>
      <w:divBdr>
        <w:top w:val="none" w:sz="0" w:space="0" w:color="auto"/>
        <w:left w:val="none" w:sz="0" w:space="0" w:color="auto"/>
        <w:bottom w:val="none" w:sz="0" w:space="0" w:color="auto"/>
        <w:right w:val="none" w:sz="0" w:space="0" w:color="auto"/>
      </w:divBdr>
    </w:div>
    <w:div w:id="648942335">
      <w:bodyDiv w:val="1"/>
      <w:marLeft w:val="0"/>
      <w:marRight w:val="0"/>
      <w:marTop w:val="0"/>
      <w:marBottom w:val="0"/>
      <w:divBdr>
        <w:top w:val="none" w:sz="0" w:space="0" w:color="auto"/>
        <w:left w:val="none" w:sz="0" w:space="0" w:color="auto"/>
        <w:bottom w:val="none" w:sz="0" w:space="0" w:color="auto"/>
        <w:right w:val="none" w:sz="0" w:space="0" w:color="auto"/>
      </w:divBdr>
    </w:div>
    <w:div w:id="663050526">
      <w:bodyDiv w:val="1"/>
      <w:marLeft w:val="0"/>
      <w:marRight w:val="0"/>
      <w:marTop w:val="0"/>
      <w:marBottom w:val="0"/>
      <w:divBdr>
        <w:top w:val="none" w:sz="0" w:space="0" w:color="auto"/>
        <w:left w:val="none" w:sz="0" w:space="0" w:color="auto"/>
        <w:bottom w:val="none" w:sz="0" w:space="0" w:color="auto"/>
        <w:right w:val="none" w:sz="0" w:space="0" w:color="auto"/>
      </w:divBdr>
    </w:div>
    <w:div w:id="694382249">
      <w:bodyDiv w:val="1"/>
      <w:marLeft w:val="0"/>
      <w:marRight w:val="0"/>
      <w:marTop w:val="0"/>
      <w:marBottom w:val="0"/>
      <w:divBdr>
        <w:top w:val="none" w:sz="0" w:space="0" w:color="auto"/>
        <w:left w:val="none" w:sz="0" w:space="0" w:color="auto"/>
        <w:bottom w:val="none" w:sz="0" w:space="0" w:color="auto"/>
        <w:right w:val="none" w:sz="0" w:space="0" w:color="auto"/>
      </w:divBdr>
    </w:div>
    <w:div w:id="880508663">
      <w:bodyDiv w:val="1"/>
      <w:marLeft w:val="0"/>
      <w:marRight w:val="0"/>
      <w:marTop w:val="0"/>
      <w:marBottom w:val="0"/>
      <w:divBdr>
        <w:top w:val="none" w:sz="0" w:space="0" w:color="auto"/>
        <w:left w:val="none" w:sz="0" w:space="0" w:color="auto"/>
        <w:bottom w:val="none" w:sz="0" w:space="0" w:color="auto"/>
        <w:right w:val="none" w:sz="0" w:space="0" w:color="auto"/>
      </w:divBdr>
    </w:div>
    <w:div w:id="885529171">
      <w:bodyDiv w:val="1"/>
      <w:marLeft w:val="0"/>
      <w:marRight w:val="0"/>
      <w:marTop w:val="0"/>
      <w:marBottom w:val="0"/>
      <w:divBdr>
        <w:top w:val="none" w:sz="0" w:space="0" w:color="auto"/>
        <w:left w:val="none" w:sz="0" w:space="0" w:color="auto"/>
        <w:bottom w:val="none" w:sz="0" w:space="0" w:color="auto"/>
        <w:right w:val="none" w:sz="0" w:space="0" w:color="auto"/>
      </w:divBdr>
    </w:div>
    <w:div w:id="1020010832">
      <w:bodyDiv w:val="1"/>
      <w:marLeft w:val="0"/>
      <w:marRight w:val="0"/>
      <w:marTop w:val="0"/>
      <w:marBottom w:val="0"/>
      <w:divBdr>
        <w:top w:val="none" w:sz="0" w:space="0" w:color="auto"/>
        <w:left w:val="none" w:sz="0" w:space="0" w:color="auto"/>
        <w:bottom w:val="none" w:sz="0" w:space="0" w:color="auto"/>
        <w:right w:val="none" w:sz="0" w:space="0" w:color="auto"/>
      </w:divBdr>
    </w:div>
    <w:div w:id="1316684331">
      <w:bodyDiv w:val="1"/>
      <w:marLeft w:val="0"/>
      <w:marRight w:val="0"/>
      <w:marTop w:val="0"/>
      <w:marBottom w:val="0"/>
      <w:divBdr>
        <w:top w:val="none" w:sz="0" w:space="0" w:color="auto"/>
        <w:left w:val="none" w:sz="0" w:space="0" w:color="auto"/>
        <w:bottom w:val="none" w:sz="0" w:space="0" w:color="auto"/>
        <w:right w:val="none" w:sz="0" w:space="0" w:color="auto"/>
      </w:divBdr>
    </w:div>
    <w:div w:id="1384059691">
      <w:bodyDiv w:val="1"/>
      <w:marLeft w:val="0"/>
      <w:marRight w:val="0"/>
      <w:marTop w:val="0"/>
      <w:marBottom w:val="0"/>
      <w:divBdr>
        <w:top w:val="none" w:sz="0" w:space="0" w:color="auto"/>
        <w:left w:val="none" w:sz="0" w:space="0" w:color="auto"/>
        <w:bottom w:val="none" w:sz="0" w:space="0" w:color="auto"/>
        <w:right w:val="none" w:sz="0" w:space="0" w:color="auto"/>
      </w:divBdr>
    </w:div>
    <w:div w:id="1436249273">
      <w:bodyDiv w:val="1"/>
      <w:marLeft w:val="0"/>
      <w:marRight w:val="0"/>
      <w:marTop w:val="0"/>
      <w:marBottom w:val="0"/>
      <w:divBdr>
        <w:top w:val="none" w:sz="0" w:space="0" w:color="auto"/>
        <w:left w:val="none" w:sz="0" w:space="0" w:color="auto"/>
        <w:bottom w:val="none" w:sz="0" w:space="0" w:color="auto"/>
        <w:right w:val="none" w:sz="0" w:space="0" w:color="auto"/>
      </w:divBdr>
    </w:div>
    <w:div w:id="1517815251">
      <w:bodyDiv w:val="1"/>
      <w:marLeft w:val="0"/>
      <w:marRight w:val="0"/>
      <w:marTop w:val="0"/>
      <w:marBottom w:val="0"/>
      <w:divBdr>
        <w:top w:val="none" w:sz="0" w:space="0" w:color="auto"/>
        <w:left w:val="none" w:sz="0" w:space="0" w:color="auto"/>
        <w:bottom w:val="none" w:sz="0" w:space="0" w:color="auto"/>
        <w:right w:val="none" w:sz="0" w:space="0" w:color="auto"/>
      </w:divBdr>
    </w:div>
    <w:div w:id="1883134758">
      <w:bodyDiv w:val="1"/>
      <w:marLeft w:val="0"/>
      <w:marRight w:val="0"/>
      <w:marTop w:val="0"/>
      <w:marBottom w:val="0"/>
      <w:divBdr>
        <w:top w:val="none" w:sz="0" w:space="0" w:color="auto"/>
        <w:left w:val="none" w:sz="0" w:space="0" w:color="auto"/>
        <w:bottom w:val="none" w:sz="0" w:space="0" w:color="auto"/>
        <w:right w:val="none" w:sz="0" w:space="0" w:color="auto"/>
      </w:divBdr>
    </w:div>
    <w:div w:id="1910648637">
      <w:bodyDiv w:val="1"/>
      <w:marLeft w:val="0"/>
      <w:marRight w:val="0"/>
      <w:marTop w:val="0"/>
      <w:marBottom w:val="0"/>
      <w:divBdr>
        <w:top w:val="none" w:sz="0" w:space="0" w:color="auto"/>
        <w:left w:val="none" w:sz="0" w:space="0" w:color="auto"/>
        <w:bottom w:val="none" w:sz="0" w:space="0" w:color="auto"/>
        <w:right w:val="none" w:sz="0" w:space="0" w:color="auto"/>
      </w:divBdr>
    </w:div>
    <w:div w:id="210857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F5733-6591-D543-95E1-773711201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1400</Words>
  <Characters>7983</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 Michael's</Company>
  <LinksUpToDate>false</LinksUpToDate>
  <CharactersWithSpaces>9365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 Bertrand</dc:creator>
  <cp:lastModifiedBy>Stephanie B. Neilson</cp:lastModifiedBy>
  <cp:revision>2</cp:revision>
  <cp:lastPrinted>2016-03-22T17:05:00Z</cp:lastPrinted>
  <dcterms:created xsi:type="dcterms:W3CDTF">2017-06-02T15:59:00Z</dcterms:created>
  <dcterms:modified xsi:type="dcterms:W3CDTF">2017-06-02T15:59:00Z</dcterms:modified>
</cp:coreProperties>
</file>